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915" w:rsidRPr="00553D0E" w:rsidRDefault="00E51915" w:rsidP="00553D0E">
      <w:pPr>
        <w:pStyle w:val="PRT"/>
        <w:numPr>
          <w:ilvl w:val="0"/>
          <w:numId w:val="3"/>
        </w:numPr>
        <w:spacing w:before="240"/>
      </w:pPr>
      <w:bookmarkStart w:id="0" w:name="_GoBack"/>
      <w:bookmarkEnd w:id="0"/>
      <w:r w:rsidRPr="00553D0E">
        <w:t>GENERAL</w:t>
      </w:r>
    </w:p>
    <w:p w:rsidR="00E51915" w:rsidRPr="00553D0E" w:rsidRDefault="00E51915" w:rsidP="00553D0E">
      <w:pPr>
        <w:pStyle w:val="ART"/>
        <w:numPr>
          <w:ilvl w:val="1"/>
          <w:numId w:val="3"/>
        </w:numPr>
        <w:tabs>
          <w:tab w:val="clear" w:pos="864"/>
        </w:tabs>
        <w:spacing w:before="240"/>
      </w:pPr>
      <w:r w:rsidRPr="00553D0E">
        <w:t>SUMMARY</w:t>
      </w:r>
    </w:p>
    <w:p w:rsidR="00E51915" w:rsidRPr="00553D0E" w:rsidRDefault="00E51915" w:rsidP="00553D0E">
      <w:pPr>
        <w:pStyle w:val="PR1"/>
        <w:numPr>
          <w:ilvl w:val="2"/>
          <w:numId w:val="3"/>
        </w:numPr>
        <w:tabs>
          <w:tab w:val="clear" w:pos="864"/>
        </w:tabs>
      </w:pPr>
      <w:r w:rsidRPr="00553D0E">
        <w:t>Section Includes:</w:t>
      </w:r>
    </w:p>
    <w:p w:rsidR="00E51915" w:rsidRPr="00553D0E" w:rsidRDefault="00E51915" w:rsidP="00091191">
      <w:pPr>
        <w:pStyle w:val="PR2"/>
        <w:numPr>
          <w:ilvl w:val="3"/>
          <w:numId w:val="3"/>
        </w:numPr>
        <w:tabs>
          <w:tab w:val="clear" w:pos="1440"/>
        </w:tabs>
        <w:spacing w:before="240"/>
        <w:contextualSpacing/>
      </w:pPr>
      <w:r w:rsidRPr="00553D0E">
        <w:t>Penetrations in fire-resistance-rated walls.</w:t>
      </w:r>
    </w:p>
    <w:p w:rsidR="00E51915" w:rsidRPr="00553D0E" w:rsidRDefault="00E51915" w:rsidP="00091191">
      <w:pPr>
        <w:pStyle w:val="PR2"/>
        <w:numPr>
          <w:ilvl w:val="3"/>
          <w:numId w:val="3"/>
        </w:numPr>
        <w:tabs>
          <w:tab w:val="clear" w:pos="1440"/>
        </w:tabs>
        <w:spacing w:before="240"/>
        <w:contextualSpacing/>
      </w:pPr>
      <w:r w:rsidRPr="00553D0E">
        <w:t>Penetrations in horizontal assemblies.</w:t>
      </w:r>
    </w:p>
    <w:p w:rsidR="00E51915" w:rsidRPr="00553D0E" w:rsidRDefault="00E51915" w:rsidP="00091191">
      <w:pPr>
        <w:pStyle w:val="PR2"/>
        <w:numPr>
          <w:ilvl w:val="3"/>
          <w:numId w:val="3"/>
        </w:numPr>
        <w:tabs>
          <w:tab w:val="clear" w:pos="1440"/>
        </w:tabs>
        <w:spacing w:before="240"/>
        <w:contextualSpacing/>
      </w:pPr>
      <w:r w:rsidRPr="00553D0E">
        <w:t>Penetrations in smoke barriers.</w:t>
      </w:r>
    </w:p>
    <w:p w:rsidR="00E51915" w:rsidRPr="00553D0E" w:rsidRDefault="00E51915" w:rsidP="00553D0E">
      <w:pPr>
        <w:pStyle w:val="ART"/>
        <w:numPr>
          <w:ilvl w:val="1"/>
          <w:numId w:val="3"/>
        </w:numPr>
        <w:tabs>
          <w:tab w:val="clear" w:pos="864"/>
        </w:tabs>
        <w:spacing w:before="240"/>
      </w:pPr>
      <w:r w:rsidRPr="00553D0E">
        <w:t>SUBMITTALS</w:t>
      </w:r>
    </w:p>
    <w:p w:rsidR="00E51915" w:rsidRPr="00553D0E" w:rsidRDefault="00E51915" w:rsidP="00553D0E">
      <w:pPr>
        <w:pStyle w:val="PR1"/>
        <w:numPr>
          <w:ilvl w:val="2"/>
          <w:numId w:val="3"/>
        </w:numPr>
        <w:tabs>
          <w:tab w:val="clear" w:pos="864"/>
        </w:tabs>
      </w:pPr>
      <w:r w:rsidRPr="00553D0E">
        <w:t>Product Data:</w:t>
      </w:r>
      <w:r w:rsidR="001D3808">
        <w:t xml:space="preserve"> </w:t>
      </w:r>
      <w:r w:rsidRPr="00553D0E">
        <w:t>For each type of product indicated.</w:t>
      </w:r>
    </w:p>
    <w:p w:rsidR="00E51915" w:rsidRPr="00553D0E" w:rsidRDefault="00E51915" w:rsidP="00553D0E">
      <w:pPr>
        <w:pStyle w:val="PR1"/>
        <w:numPr>
          <w:ilvl w:val="2"/>
          <w:numId w:val="3"/>
        </w:numPr>
        <w:tabs>
          <w:tab w:val="clear" w:pos="864"/>
        </w:tabs>
      </w:pPr>
      <w:r w:rsidRPr="00553D0E">
        <w:t>Product Schedule:</w:t>
      </w:r>
      <w:r w:rsidR="001D3808">
        <w:t xml:space="preserve"> </w:t>
      </w:r>
      <w:r w:rsidRPr="00553D0E">
        <w:t>For each penetration firestopping system.</w:t>
      </w:r>
      <w:r w:rsidR="001D3808">
        <w:t xml:space="preserve"> </w:t>
      </w:r>
      <w:r w:rsidRPr="00553D0E">
        <w:t>Include location and design designation of qualified testing and inspecting agency.</w:t>
      </w:r>
    </w:p>
    <w:p w:rsidR="00E51915" w:rsidRPr="00553D0E" w:rsidRDefault="00E51915" w:rsidP="00553D0E">
      <w:pPr>
        <w:pStyle w:val="PR1"/>
        <w:numPr>
          <w:ilvl w:val="2"/>
          <w:numId w:val="3"/>
        </w:numPr>
        <w:tabs>
          <w:tab w:val="clear" w:pos="864"/>
        </w:tabs>
      </w:pPr>
      <w:r w:rsidRPr="00553D0E">
        <w:t>Qualification Data:</w:t>
      </w:r>
      <w:r w:rsidR="001D3808">
        <w:t xml:space="preserve"> </w:t>
      </w:r>
      <w:r w:rsidRPr="00553D0E">
        <w:t>For qualified Installer.</w:t>
      </w:r>
    </w:p>
    <w:p w:rsidR="00E51915" w:rsidRPr="00553D0E" w:rsidRDefault="00E51915" w:rsidP="00553D0E">
      <w:pPr>
        <w:pStyle w:val="PR1"/>
        <w:numPr>
          <w:ilvl w:val="2"/>
          <w:numId w:val="3"/>
        </w:numPr>
        <w:tabs>
          <w:tab w:val="clear" w:pos="864"/>
        </w:tabs>
      </w:pPr>
      <w:r w:rsidRPr="00553D0E">
        <w:t>Installer Certificates:</w:t>
      </w:r>
      <w:r w:rsidR="001D3808">
        <w:t xml:space="preserve"> </w:t>
      </w:r>
      <w:r w:rsidRPr="00553D0E">
        <w:t>From Installer indicating penetration firestopping has been installed in compliance with requirements and manufacturer's written recommendations.</w:t>
      </w:r>
    </w:p>
    <w:p w:rsidR="00E51915" w:rsidRPr="00553D0E" w:rsidRDefault="00E51915" w:rsidP="00553D0E">
      <w:pPr>
        <w:pStyle w:val="PR1"/>
        <w:numPr>
          <w:ilvl w:val="2"/>
          <w:numId w:val="3"/>
        </w:numPr>
        <w:tabs>
          <w:tab w:val="clear" w:pos="864"/>
        </w:tabs>
      </w:pPr>
      <w:r w:rsidRPr="00553D0E">
        <w:t>Product Test Reports:</w:t>
      </w:r>
      <w:r w:rsidR="001D3808">
        <w:t xml:space="preserve"> </w:t>
      </w:r>
      <w:r w:rsidRPr="00553D0E">
        <w:t>Based on evaluation of comprehensive tests performed by a qualified testing agency, for penetration firestopping.</w:t>
      </w:r>
    </w:p>
    <w:p w:rsidR="00E51915" w:rsidRPr="00553D0E" w:rsidRDefault="00E51915" w:rsidP="00553D0E">
      <w:pPr>
        <w:pStyle w:val="ART"/>
        <w:numPr>
          <w:ilvl w:val="1"/>
          <w:numId w:val="3"/>
        </w:numPr>
        <w:tabs>
          <w:tab w:val="clear" w:pos="864"/>
        </w:tabs>
        <w:spacing w:before="240"/>
      </w:pPr>
      <w:r w:rsidRPr="00553D0E">
        <w:t>QUALITY ASSURANCE</w:t>
      </w:r>
    </w:p>
    <w:p w:rsidR="00E51915" w:rsidRPr="00553D0E" w:rsidRDefault="00E51915" w:rsidP="00553D0E">
      <w:pPr>
        <w:pStyle w:val="PR1"/>
        <w:numPr>
          <w:ilvl w:val="2"/>
          <w:numId w:val="3"/>
        </w:numPr>
        <w:tabs>
          <w:tab w:val="clear" w:pos="864"/>
        </w:tabs>
      </w:pPr>
      <w:r w:rsidRPr="00553D0E">
        <w:t>Installer Qualifications:</w:t>
      </w:r>
      <w:r w:rsidR="001D3808">
        <w:t xml:space="preserve"> </w:t>
      </w:r>
      <w:r w:rsidRPr="00553D0E">
        <w:t xml:space="preserve">A firm </w:t>
      </w:r>
      <w:r w:rsidR="00AA1515" w:rsidRPr="00553D0E">
        <w:t>specializing</w:t>
      </w:r>
      <w:r w:rsidRPr="00553D0E">
        <w:t xml:space="preserve"> in installing penetration firestopping similar in material, design, and extent to that indicated for this Project</w:t>
      </w:r>
      <w:r w:rsidR="00AA1515" w:rsidRPr="00553D0E">
        <w:t>.</w:t>
      </w:r>
    </w:p>
    <w:p w:rsidR="00E51915" w:rsidRPr="00553D0E" w:rsidRDefault="00E51915" w:rsidP="00553D0E">
      <w:pPr>
        <w:pStyle w:val="PR1"/>
        <w:numPr>
          <w:ilvl w:val="2"/>
          <w:numId w:val="3"/>
        </w:numPr>
        <w:tabs>
          <w:tab w:val="clear" w:pos="864"/>
        </w:tabs>
      </w:pPr>
      <w:r w:rsidRPr="00553D0E">
        <w:t>Fire-Test-Response Characteristics:</w:t>
      </w:r>
      <w:r w:rsidR="001D3808">
        <w:t xml:space="preserve"> </w:t>
      </w:r>
      <w:r w:rsidRPr="00553D0E">
        <w:t>Penetration firestopping shall comply with the following requirements:</w:t>
      </w:r>
    </w:p>
    <w:p w:rsidR="00E51915" w:rsidRPr="00553D0E" w:rsidRDefault="00E51915" w:rsidP="00091191">
      <w:pPr>
        <w:pStyle w:val="PR2"/>
        <w:numPr>
          <w:ilvl w:val="3"/>
          <w:numId w:val="3"/>
        </w:numPr>
        <w:tabs>
          <w:tab w:val="clear" w:pos="1440"/>
        </w:tabs>
        <w:spacing w:before="240"/>
        <w:contextualSpacing/>
      </w:pPr>
      <w:r w:rsidRPr="00553D0E">
        <w:t>Penetration firestopping tests are performed by a qualified testing agency acceptable to authorities having jurisdiction.</w:t>
      </w:r>
    </w:p>
    <w:p w:rsidR="00E51915" w:rsidRPr="00553D0E" w:rsidRDefault="00E51915" w:rsidP="00091191">
      <w:pPr>
        <w:pStyle w:val="PR2"/>
        <w:numPr>
          <w:ilvl w:val="3"/>
          <w:numId w:val="3"/>
        </w:numPr>
        <w:tabs>
          <w:tab w:val="clear" w:pos="1440"/>
        </w:tabs>
        <w:spacing w:before="240"/>
        <w:contextualSpacing/>
      </w:pPr>
      <w:r w:rsidRPr="00553D0E">
        <w:t>Penetration firestopping is identical to those tested per testing standard referenced in "Penetration Firestopping" Article.</w:t>
      </w:r>
      <w:r w:rsidR="001D3808">
        <w:t xml:space="preserve"> </w:t>
      </w:r>
      <w:r w:rsidRPr="00553D0E">
        <w:t>Provide rated systems complying with the following requirements:</w:t>
      </w:r>
    </w:p>
    <w:p w:rsidR="00E51915" w:rsidRPr="00553D0E" w:rsidRDefault="00E51915" w:rsidP="00091191">
      <w:pPr>
        <w:pStyle w:val="PR3"/>
        <w:numPr>
          <w:ilvl w:val="4"/>
          <w:numId w:val="3"/>
        </w:numPr>
        <w:tabs>
          <w:tab w:val="clear" w:pos="2016"/>
        </w:tabs>
        <w:spacing w:before="240"/>
        <w:contextualSpacing/>
      </w:pPr>
      <w:r w:rsidRPr="00553D0E">
        <w:t>Penetration firestopping products bear classification marking of qualified testing and inspecting agency.</w:t>
      </w:r>
    </w:p>
    <w:p w:rsidR="00E51915" w:rsidRPr="00553D0E" w:rsidRDefault="00E51915" w:rsidP="00091191">
      <w:pPr>
        <w:pStyle w:val="PR3"/>
        <w:numPr>
          <w:ilvl w:val="4"/>
          <w:numId w:val="3"/>
        </w:numPr>
        <w:tabs>
          <w:tab w:val="clear" w:pos="2016"/>
        </w:tabs>
        <w:spacing w:before="240"/>
        <w:contextualSpacing/>
      </w:pPr>
      <w:r w:rsidRPr="00553D0E">
        <w:t>Classification markings on penetration firestopping correspond to designations listed by the following:</w:t>
      </w:r>
    </w:p>
    <w:p w:rsidR="00E51915" w:rsidRPr="00553D0E" w:rsidRDefault="00E51915" w:rsidP="00553D0E">
      <w:pPr>
        <w:pStyle w:val="ART"/>
        <w:numPr>
          <w:ilvl w:val="1"/>
          <w:numId w:val="3"/>
        </w:numPr>
        <w:tabs>
          <w:tab w:val="clear" w:pos="864"/>
        </w:tabs>
        <w:spacing w:before="240"/>
      </w:pPr>
      <w:r w:rsidRPr="00553D0E">
        <w:t>PROJECT CONDITIONS</w:t>
      </w:r>
    </w:p>
    <w:p w:rsidR="00E51915" w:rsidRPr="00553D0E" w:rsidRDefault="00E51915" w:rsidP="00553D0E">
      <w:pPr>
        <w:pStyle w:val="PR1"/>
        <w:numPr>
          <w:ilvl w:val="2"/>
          <w:numId w:val="3"/>
        </w:numPr>
        <w:tabs>
          <w:tab w:val="clear" w:pos="864"/>
        </w:tabs>
      </w:pPr>
      <w:r w:rsidRPr="00553D0E">
        <w:t>Environmental Limitations:</w:t>
      </w:r>
      <w:r w:rsidR="001D3808">
        <w:t xml:space="preserve"> </w:t>
      </w:r>
      <w:r w:rsidRPr="00553D0E">
        <w:t>Do not install penetration firestopping when ambient or substrate temperatures are outside limits permitted by penetration firestopping manufacturers or when substrates are wet because of rain, frost, condensation, or other causes.</w:t>
      </w:r>
    </w:p>
    <w:p w:rsidR="00E51915" w:rsidRPr="00553D0E" w:rsidRDefault="00E51915" w:rsidP="00553D0E">
      <w:pPr>
        <w:pStyle w:val="PR1"/>
        <w:numPr>
          <w:ilvl w:val="2"/>
          <w:numId w:val="3"/>
        </w:numPr>
        <w:tabs>
          <w:tab w:val="clear" w:pos="864"/>
        </w:tabs>
      </w:pPr>
      <w:r w:rsidRPr="00553D0E">
        <w:t>Install and cure penetration firestopping per manufacturer's written instructions using natural means of ventilations or, where this is inadequate, forced-air circulation.</w:t>
      </w:r>
    </w:p>
    <w:p w:rsidR="00E51915" w:rsidRPr="00553D0E" w:rsidRDefault="00E51915" w:rsidP="00553D0E">
      <w:pPr>
        <w:pStyle w:val="ART"/>
        <w:numPr>
          <w:ilvl w:val="1"/>
          <w:numId w:val="3"/>
        </w:numPr>
        <w:tabs>
          <w:tab w:val="clear" w:pos="864"/>
        </w:tabs>
        <w:spacing w:before="240"/>
      </w:pPr>
      <w:r w:rsidRPr="00553D0E">
        <w:lastRenderedPageBreak/>
        <w:t>COORDINATION</w:t>
      </w:r>
    </w:p>
    <w:p w:rsidR="00E51915" w:rsidRPr="00553D0E" w:rsidRDefault="00E51915" w:rsidP="00553D0E">
      <w:pPr>
        <w:pStyle w:val="PR1"/>
        <w:numPr>
          <w:ilvl w:val="2"/>
          <w:numId w:val="3"/>
        </w:numPr>
        <w:tabs>
          <w:tab w:val="clear" w:pos="864"/>
        </w:tabs>
      </w:pPr>
      <w:r w:rsidRPr="00553D0E">
        <w:t>Coordinate construction of openings and penetrating items to ensure that penetration firestopping is installed according to specified requirements.</w:t>
      </w:r>
    </w:p>
    <w:p w:rsidR="00E51915" w:rsidRPr="00553D0E" w:rsidRDefault="00E51915" w:rsidP="00553D0E">
      <w:pPr>
        <w:pStyle w:val="PR1"/>
        <w:numPr>
          <w:ilvl w:val="2"/>
          <w:numId w:val="3"/>
        </w:numPr>
        <w:tabs>
          <w:tab w:val="clear" w:pos="864"/>
        </w:tabs>
      </w:pPr>
      <w:r w:rsidRPr="00553D0E">
        <w:t>Coordinate sizing of sleeves, openings, core-drilled holes, or cut openings to accommodate penetration firestopping.</w:t>
      </w:r>
    </w:p>
    <w:p w:rsidR="00E51915" w:rsidRPr="00553D0E" w:rsidRDefault="00E51915" w:rsidP="00553D0E">
      <w:pPr>
        <w:pStyle w:val="PR1"/>
        <w:numPr>
          <w:ilvl w:val="2"/>
          <w:numId w:val="3"/>
        </w:numPr>
        <w:tabs>
          <w:tab w:val="clear" w:pos="864"/>
        </w:tabs>
      </w:pPr>
      <w:r w:rsidRPr="00553D0E">
        <w:t>Notify Owner's testing agency at least seven days in advance of penetration firestopping installations; confirm dates and times on day preceding each series of installations.</w:t>
      </w:r>
    </w:p>
    <w:p w:rsidR="00E51915" w:rsidRPr="00553D0E" w:rsidRDefault="00E51915" w:rsidP="00553D0E">
      <w:pPr>
        <w:pStyle w:val="PRT"/>
        <w:numPr>
          <w:ilvl w:val="0"/>
          <w:numId w:val="3"/>
        </w:numPr>
        <w:spacing w:before="240"/>
      </w:pPr>
      <w:r w:rsidRPr="00553D0E">
        <w:t>PRODUCTS</w:t>
      </w:r>
    </w:p>
    <w:p w:rsidR="00E51915" w:rsidRPr="00553D0E" w:rsidRDefault="00E51915" w:rsidP="00553D0E">
      <w:pPr>
        <w:pStyle w:val="ART"/>
        <w:numPr>
          <w:ilvl w:val="1"/>
          <w:numId w:val="3"/>
        </w:numPr>
        <w:tabs>
          <w:tab w:val="clear" w:pos="864"/>
        </w:tabs>
        <w:spacing w:before="240"/>
      </w:pPr>
      <w:r w:rsidRPr="00553D0E">
        <w:t>MANUFACTURERS</w:t>
      </w:r>
    </w:p>
    <w:p w:rsidR="00E51915" w:rsidRPr="00553D0E" w:rsidRDefault="00E51915" w:rsidP="00553D0E">
      <w:pPr>
        <w:pStyle w:val="PR1"/>
        <w:numPr>
          <w:ilvl w:val="2"/>
          <w:numId w:val="3"/>
        </w:numPr>
        <w:tabs>
          <w:tab w:val="clear" w:pos="864"/>
        </w:tabs>
      </w:pPr>
      <w:hyperlink r:id="rId8" w:history="1">
        <w:r w:rsidRPr="00553D0E">
          <w:rPr>
            <w:rStyle w:val="SAhyperlink"/>
            <w:rFonts w:cs="Arial"/>
            <w:color w:val="auto"/>
            <w:u w:val="none"/>
          </w:rPr>
          <w:t>Manufacturers:</w:t>
        </w:r>
      </w:hyperlink>
      <w:r w:rsidRPr="00553D0E">
        <w:t xml:space="preserve"> Subject to compliance with requirements, provide products by the following:</w:t>
      </w:r>
    </w:p>
    <w:p w:rsidR="00E51915" w:rsidRPr="00553D0E" w:rsidRDefault="00E51915" w:rsidP="00091191">
      <w:pPr>
        <w:pStyle w:val="PR2"/>
        <w:numPr>
          <w:ilvl w:val="3"/>
          <w:numId w:val="3"/>
        </w:numPr>
        <w:tabs>
          <w:tab w:val="clear" w:pos="1440"/>
        </w:tabs>
        <w:spacing w:before="240"/>
        <w:contextualSpacing/>
      </w:pPr>
      <w:hyperlink r:id="rId9" w:history="1">
        <w:r w:rsidRPr="00553D0E">
          <w:rPr>
            <w:rStyle w:val="SAhyperlink"/>
            <w:rFonts w:cs="Arial"/>
            <w:color w:val="auto"/>
            <w:u w:val="none"/>
          </w:rPr>
          <w:t>Hilti, Inc</w:t>
        </w:r>
      </w:hyperlink>
      <w:r w:rsidRPr="00553D0E">
        <w:t>.</w:t>
      </w:r>
    </w:p>
    <w:p w:rsidR="005E26D3" w:rsidRPr="00553D0E" w:rsidRDefault="005E26D3" w:rsidP="00091191">
      <w:pPr>
        <w:pStyle w:val="PR2"/>
        <w:numPr>
          <w:ilvl w:val="3"/>
          <w:numId w:val="3"/>
        </w:numPr>
        <w:tabs>
          <w:tab w:val="clear" w:pos="1440"/>
        </w:tabs>
        <w:spacing w:before="240"/>
        <w:contextualSpacing/>
      </w:pPr>
      <w:proofErr w:type="spellStart"/>
      <w:r w:rsidRPr="00553D0E">
        <w:t>RectorSeal</w:t>
      </w:r>
      <w:proofErr w:type="spellEnd"/>
      <w:r w:rsidRPr="00553D0E">
        <w:t xml:space="preserve"> Corporation (The).</w:t>
      </w:r>
    </w:p>
    <w:p w:rsidR="005E26D3" w:rsidRPr="00553D0E" w:rsidRDefault="005E26D3" w:rsidP="00091191">
      <w:pPr>
        <w:pStyle w:val="PR2"/>
        <w:numPr>
          <w:ilvl w:val="3"/>
          <w:numId w:val="3"/>
        </w:numPr>
        <w:tabs>
          <w:tab w:val="clear" w:pos="1440"/>
        </w:tabs>
        <w:spacing w:before="240"/>
        <w:contextualSpacing/>
      </w:pPr>
      <w:r w:rsidRPr="00553D0E">
        <w:t>3M; Fire Protection Products Division.</w:t>
      </w:r>
    </w:p>
    <w:p w:rsidR="005E26D3" w:rsidRPr="00553D0E" w:rsidRDefault="005E26D3" w:rsidP="00091191">
      <w:pPr>
        <w:pStyle w:val="PR2"/>
        <w:numPr>
          <w:ilvl w:val="3"/>
          <w:numId w:val="3"/>
        </w:numPr>
        <w:tabs>
          <w:tab w:val="clear" w:pos="1440"/>
        </w:tabs>
        <w:spacing w:before="240"/>
        <w:contextualSpacing/>
      </w:pPr>
      <w:r w:rsidRPr="00553D0E">
        <w:t>Tremco; Sealant/Weatherproofing Division.</w:t>
      </w:r>
    </w:p>
    <w:p w:rsidR="005E26D3" w:rsidRPr="00553D0E" w:rsidRDefault="005E26D3" w:rsidP="00091191">
      <w:pPr>
        <w:pStyle w:val="PR2"/>
        <w:numPr>
          <w:ilvl w:val="3"/>
          <w:numId w:val="3"/>
        </w:numPr>
        <w:tabs>
          <w:tab w:val="clear" w:pos="1440"/>
        </w:tabs>
        <w:spacing w:before="240"/>
        <w:contextualSpacing/>
      </w:pPr>
      <w:r w:rsidRPr="00553D0E">
        <w:t>USG Corporation.</w:t>
      </w:r>
    </w:p>
    <w:p w:rsidR="00932E44" w:rsidRPr="00553D0E" w:rsidRDefault="005E26D3" w:rsidP="00091191">
      <w:pPr>
        <w:pStyle w:val="PR2"/>
        <w:numPr>
          <w:ilvl w:val="3"/>
          <w:numId w:val="3"/>
        </w:numPr>
        <w:tabs>
          <w:tab w:val="clear" w:pos="1440"/>
        </w:tabs>
        <w:spacing w:before="240"/>
        <w:contextualSpacing/>
      </w:pPr>
      <w:r w:rsidRPr="00553D0E">
        <w:t>Or Approved Equal</w:t>
      </w:r>
    </w:p>
    <w:p w:rsidR="00E51915" w:rsidRPr="00553D0E" w:rsidRDefault="00E51915" w:rsidP="00553D0E">
      <w:pPr>
        <w:pStyle w:val="ART"/>
        <w:numPr>
          <w:ilvl w:val="1"/>
          <w:numId w:val="3"/>
        </w:numPr>
        <w:spacing w:before="240"/>
      </w:pPr>
      <w:r w:rsidRPr="00553D0E">
        <w:t>PENETRATION FIRESTOPPING</w:t>
      </w:r>
    </w:p>
    <w:p w:rsidR="00E51915" w:rsidRPr="00553D0E" w:rsidRDefault="00E51915" w:rsidP="00553D0E">
      <w:pPr>
        <w:pStyle w:val="PR1"/>
        <w:numPr>
          <w:ilvl w:val="2"/>
          <w:numId w:val="3"/>
        </w:numPr>
        <w:tabs>
          <w:tab w:val="clear" w:pos="864"/>
        </w:tabs>
      </w:pPr>
      <w:r w:rsidRPr="00553D0E">
        <w:t>Provide penetration firestopping that is produced and installed to resist spread of fire according to requirements indicated, resist passage of smoke and other gases, and maintain original fire-resistance rating of construction penetrated.</w:t>
      </w:r>
      <w:r w:rsidR="001D3808">
        <w:t xml:space="preserve"> </w:t>
      </w:r>
      <w:r w:rsidRPr="00553D0E">
        <w:t>Penetration firestopping systems shall be compatible with one another, with the substrates forming openings, and with penetrating items if any.</w:t>
      </w:r>
    </w:p>
    <w:p w:rsidR="00E51915" w:rsidRPr="00553D0E" w:rsidRDefault="00E51915" w:rsidP="00553D0E">
      <w:pPr>
        <w:pStyle w:val="PR1"/>
        <w:numPr>
          <w:ilvl w:val="2"/>
          <w:numId w:val="3"/>
        </w:numPr>
        <w:tabs>
          <w:tab w:val="clear" w:pos="864"/>
        </w:tabs>
      </w:pPr>
      <w:r w:rsidRPr="00553D0E">
        <w:t>Penetrations in Fire-Resistance-Rated Walls:</w:t>
      </w:r>
      <w:r w:rsidR="001D3808">
        <w:t xml:space="preserve"> </w:t>
      </w:r>
      <w:r w:rsidRPr="00553D0E">
        <w:t xml:space="preserve">Provide penetration firestopping with ratings determined per ASTM E 814 or UL 1479, based on testing at a positive pressure differential of </w:t>
      </w:r>
      <w:r w:rsidRPr="00553D0E">
        <w:rPr>
          <w:rStyle w:val="IP"/>
          <w:rFonts w:cs="Arial"/>
          <w:color w:val="auto"/>
        </w:rPr>
        <w:t xml:space="preserve">0.01-inch </w:t>
      </w:r>
      <w:proofErr w:type="spellStart"/>
      <w:r w:rsidRPr="00553D0E">
        <w:rPr>
          <w:rStyle w:val="IP"/>
          <w:rFonts w:cs="Arial"/>
          <w:color w:val="auto"/>
        </w:rPr>
        <w:t>wg</w:t>
      </w:r>
      <w:proofErr w:type="spellEnd"/>
      <w:r w:rsidRPr="00553D0E">
        <w:rPr>
          <w:rStyle w:val="SI"/>
          <w:rFonts w:cs="Arial"/>
          <w:color w:val="auto"/>
        </w:rPr>
        <w:t xml:space="preserve"> (2.49 Pa)</w:t>
      </w:r>
      <w:r w:rsidRPr="00553D0E">
        <w:t>.</w:t>
      </w:r>
    </w:p>
    <w:p w:rsidR="00E51915" w:rsidRPr="00553D0E" w:rsidRDefault="00E51915" w:rsidP="00091191">
      <w:pPr>
        <w:pStyle w:val="PR2"/>
        <w:numPr>
          <w:ilvl w:val="3"/>
          <w:numId w:val="3"/>
        </w:numPr>
        <w:tabs>
          <w:tab w:val="clear" w:pos="1440"/>
        </w:tabs>
        <w:spacing w:before="240"/>
        <w:contextualSpacing/>
      </w:pPr>
      <w:r w:rsidRPr="00553D0E">
        <w:t>Fire-resistance-rated walls include smoke-barrier walls</w:t>
      </w:r>
      <w:r w:rsidR="001B4720" w:rsidRPr="00553D0E">
        <w:t xml:space="preserve"> </w:t>
      </w:r>
      <w:r w:rsidRPr="00553D0E">
        <w:t>and</w:t>
      </w:r>
      <w:r w:rsidR="001B4720" w:rsidRPr="00553D0E">
        <w:t xml:space="preserve"> </w:t>
      </w:r>
      <w:r w:rsidRPr="00553D0E">
        <w:t>fire partitions.</w:t>
      </w:r>
    </w:p>
    <w:p w:rsidR="00E51915" w:rsidRPr="00553D0E" w:rsidRDefault="00E51915" w:rsidP="00091191">
      <w:pPr>
        <w:pStyle w:val="PR2"/>
        <w:numPr>
          <w:ilvl w:val="3"/>
          <w:numId w:val="3"/>
        </w:numPr>
        <w:tabs>
          <w:tab w:val="clear" w:pos="1440"/>
        </w:tabs>
        <w:spacing w:before="240"/>
        <w:contextualSpacing/>
      </w:pPr>
      <w:r w:rsidRPr="00553D0E">
        <w:t>F-Rating:</w:t>
      </w:r>
      <w:r w:rsidR="001D3808">
        <w:t xml:space="preserve"> </w:t>
      </w:r>
      <w:r w:rsidRPr="00553D0E">
        <w:t>Not less than the fire-resistance rating of constructions penetrated.</w:t>
      </w:r>
    </w:p>
    <w:p w:rsidR="00E51915" w:rsidRPr="00553D0E" w:rsidRDefault="00E51915" w:rsidP="00553D0E">
      <w:pPr>
        <w:pStyle w:val="PR1"/>
        <w:numPr>
          <w:ilvl w:val="2"/>
          <w:numId w:val="3"/>
        </w:numPr>
        <w:tabs>
          <w:tab w:val="clear" w:pos="864"/>
        </w:tabs>
      </w:pPr>
      <w:r w:rsidRPr="00553D0E">
        <w:t>Penetrations in Horizontal Assemblies:</w:t>
      </w:r>
      <w:r w:rsidR="001D3808">
        <w:t xml:space="preserve"> </w:t>
      </w:r>
      <w:r w:rsidRPr="00553D0E">
        <w:t xml:space="preserve">Provide penetration firestopping with ratings determined per ASTM E 814 or UL 1479, based on testing at a positive pressure differential of </w:t>
      </w:r>
      <w:r w:rsidRPr="00553D0E">
        <w:rPr>
          <w:rStyle w:val="IP"/>
          <w:rFonts w:cs="Arial"/>
          <w:color w:val="auto"/>
        </w:rPr>
        <w:t xml:space="preserve">0.01-inch </w:t>
      </w:r>
      <w:proofErr w:type="spellStart"/>
      <w:r w:rsidRPr="00553D0E">
        <w:rPr>
          <w:rStyle w:val="IP"/>
          <w:rFonts w:cs="Arial"/>
          <w:color w:val="auto"/>
        </w:rPr>
        <w:t>wg</w:t>
      </w:r>
      <w:proofErr w:type="spellEnd"/>
      <w:r w:rsidRPr="00553D0E">
        <w:rPr>
          <w:rStyle w:val="SI"/>
          <w:rFonts w:cs="Arial"/>
          <w:color w:val="auto"/>
        </w:rPr>
        <w:t xml:space="preserve"> (2.49 Pa)</w:t>
      </w:r>
      <w:r w:rsidRPr="00553D0E">
        <w:t>.</w:t>
      </w:r>
    </w:p>
    <w:p w:rsidR="00E51915" w:rsidRPr="00553D0E" w:rsidRDefault="00E51915" w:rsidP="00091191">
      <w:pPr>
        <w:pStyle w:val="PR2"/>
        <w:numPr>
          <w:ilvl w:val="3"/>
          <w:numId w:val="3"/>
        </w:numPr>
        <w:tabs>
          <w:tab w:val="clear" w:pos="1440"/>
        </w:tabs>
        <w:spacing w:before="240"/>
        <w:contextualSpacing/>
      </w:pPr>
      <w:r w:rsidRPr="00553D0E">
        <w:t>Horizontal assemblies include floor/ceiling assemblies.</w:t>
      </w:r>
    </w:p>
    <w:p w:rsidR="00E51915" w:rsidRPr="00553D0E" w:rsidRDefault="00E51915" w:rsidP="00091191">
      <w:pPr>
        <w:pStyle w:val="PR2"/>
        <w:numPr>
          <w:ilvl w:val="3"/>
          <w:numId w:val="3"/>
        </w:numPr>
        <w:tabs>
          <w:tab w:val="clear" w:pos="1440"/>
        </w:tabs>
        <w:spacing w:before="240"/>
        <w:contextualSpacing/>
      </w:pPr>
      <w:r w:rsidRPr="00553D0E">
        <w:t>F-Rating:</w:t>
      </w:r>
      <w:r w:rsidR="001D3808">
        <w:t xml:space="preserve"> </w:t>
      </w:r>
      <w:r w:rsidRPr="00553D0E">
        <w:t>At least 1 hour, but not less than the fire-resistance rating of constructions penetrated.</w:t>
      </w:r>
    </w:p>
    <w:p w:rsidR="00E51915" w:rsidRPr="00553D0E" w:rsidRDefault="00E51915" w:rsidP="00091191">
      <w:pPr>
        <w:pStyle w:val="PR2"/>
        <w:numPr>
          <w:ilvl w:val="3"/>
          <w:numId w:val="3"/>
        </w:numPr>
        <w:tabs>
          <w:tab w:val="clear" w:pos="1440"/>
        </w:tabs>
        <w:spacing w:before="240"/>
        <w:contextualSpacing/>
      </w:pPr>
      <w:r w:rsidRPr="00553D0E">
        <w:t>T-Rating:</w:t>
      </w:r>
      <w:r w:rsidR="001D3808">
        <w:t xml:space="preserve"> </w:t>
      </w:r>
      <w:r w:rsidRPr="00553D0E">
        <w:t>At least 1 hour, but not less than the fire-resistance rating of constructions penetrated except for floor penetrations within the cavity of a wall.</w:t>
      </w:r>
    </w:p>
    <w:p w:rsidR="00E51915" w:rsidRPr="00553D0E" w:rsidRDefault="00E51915" w:rsidP="00553D0E">
      <w:pPr>
        <w:pStyle w:val="PR1"/>
        <w:numPr>
          <w:ilvl w:val="2"/>
          <w:numId w:val="3"/>
        </w:numPr>
        <w:tabs>
          <w:tab w:val="clear" w:pos="864"/>
        </w:tabs>
      </w:pPr>
      <w:r w:rsidRPr="00553D0E">
        <w:t>Penetrations in Smoke Barriers:</w:t>
      </w:r>
      <w:r w:rsidR="001D3808">
        <w:t xml:space="preserve"> </w:t>
      </w:r>
      <w:r w:rsidRPr="00553D0E">
        <w:t>Provide penetration firestopping with ratings determined per UL 1479.</w:t>
      </w:r>
    </w:p>
    <w:p w:rsidR="00E51915" w:rsidRPr="00553D0E" w:rsidRDefault="00E51915" w:rsidP="00091191">
      <w:pPr>
        <w:pStyle w:val="PR2"/>
        <w:numPr>
          <w:ilvl w:val="3"/>
          <w:numId w:val="3"/>
        </w:numPr>
        <w:tabs>
          <w:tab w:val="clear" w:pos="1440"/>
        </w:tabs>
        <w:spacing w:before="240"/>
        <w:contextualSpacing/>
      </w:pPr>
      <w:r w:rsidRPr="00553D0E">
        <w:t>L-Rating:</w:t>
      </w:r>
      <w:r w:rsidR="001D3808">
        <w:t xml:space="preserve"> </w:t>
      </w:r>
      <w:r w:rsidRPr="00553D0E">
        <w:t xml:space="preserve">Not exceeding </w:t>
      </w:r>
      <w:r w:rsidRPr="00553D0E">
        <w:rPr>
          <w:rStyle w:val="IP"/>
          <w:rFonts w:cs="Arial"/>
          <w:color w:val="auto"/>
        </w:rPr>
        <w:t>5.0 cfm/sq. ft.</w:t>
      </w:r>
      <w:r w:rsidRPr="00553D0E">
        <w:rPr>
          <w:rStyle w:val="SI"/>
          <w:rFonts w:cs="Arial"/>
          <w:color w:val="auto"/>
        </w:rPr>
        <w:t xml:space="preserve"> (0.025 cu. m/s per sq. m)</w:t>
      </w:r>
      <w:r w:rsidRPr="00553D0E">
        <w:t xml:space="preserve"> of penetration opening at </w:t>
      </w:r>
      <w:r w:rsidRPr="00553D0E">
        <w:rPr>
          <w:rStyle w:val="IP"/>
          <w:rFonts w:cs="Arial"/>
          <w:color w:val="auto"/>
        </w:rPr>
        <w:t xml:space="preserve">0.30-inch </w:t>
      </w:r>
      <w:proofErr w:type="spellStart"/>
      <w:r w:rsidRPr="00553D0E">
        <w:rPr>
          <w:rStyle w:val="IP"/>
          <w:rFonts w:cs="Arial"/>
          <w:color w:val="auto"/>
        </w:rPr>
        <w:t>wg</w:t>
      </w:r>
      <w:proofErr w:type="spellEnd"/>
      <w:r w:rsidRPr="00553D0E">
        <w:rPr>
          <w:rStyle w:val="SI"/>
          <w:rFonts w:cs="Arial"/>
          <w:color w:val="auto"/>
        </w:rPr>
        <w:t xml:space="preserve"> (74.7 Pa)</w:t>
      </w:r>
      <w:r w:rsidRPr="00553D0E">
        <w:t xml:space="preserve"> at both ambient and elevated temperatures.</w:t>
      </w:r>
    </w:p>
    <w:p w:rsidR="00E51915" w:rsidRPr="00553D0E" w:rsidRDefault="00E51915" w:rsidP="00553D0E">
      <w:pPr>
        <w:pStyle w:val="PR1"/>
        <w:numPr>
          <w:ilvl w:val="2"/>
          <w:numId w:val="3"/>
        </w:numPr>
        <w:tabs>
          <w:tab w:val="clear" w:pos="864"/>
        </w:tabs>
      </w:pPr>
      <w:r w:rsidRPr="00553D0E">
        <w:lastRenderedPageBreak/>
        <w:t>Exposed Penetration Firestopping:</w:t>
      </w:r>
      <w:r w:rsidR="001D3808">
        <w:t xml:space="preserve"> </w:t>
      </w:r>
      <w:r w:rsidRPr="00553D0E">
        <w:t>Provide products with flame-spread and smoke-developed indexes of less than 25 and 450, respectively, as determined per ASTM E 84.</w:t>
      </w:r>
    </w:p>
    <w:p w:rsidR="00E51915" w:rsidRPr="00553D0E" w:rsidRDefault="00E51915" w:rsidP="00553D0E">
      <w:pPr>
        <w:pStyle w:val="PR1"/>
        <w:numPr>
          <w:ilvl w:val="2"/>
          <w:numId w:val="3"/>
        </w:numPr>
        <w:tabs>
          <w:tab w:val="clear" w:pos="864"/>
        </w:tabs>
      </w:pPr>
      <w:r w:rsidRPr="00553D0E">
        <w:t>Accessories:</w:t>
      </w:r>
      <w:r w:rsidR="001D3808">
        <w:t xml:space="preserve"> </w:t>
      </w:r>
      <w:r w:rsidRPr="00553D0E">
        <w:t>Provide components for each penetration firestopping system that are needed to install fill materials and to maintain ratings required.</w:t>
      </w:r>
      <w:r w:rsidR="001D3808">
        <w:t xml:space="preserve"> </w:t>
      </w:r>
      <w:r w:rsidRPr="00553D0E">
        <w:t>Use only those components specified by penetration firestopping manufacturer and approved by qualified testing and inspecting agency for firestopping indicated.</w:t>
      </w:r>
    </w:p>
    <w:p w:rsidR="00E51915" w:rsidRPr="00553D0E" w:rsidRDefault="00E51915" w:rsidP="00091191">
      <w:pPr>
        <w:pStyle w:val="PR2"/>
        <w:numPr>
          <w:ilvl w:val="3"/>
          <w:numId w:val="3"/>
        </w:numPr>
        <w:tabs>
          <w:tab w:val="clear" w:pos="1440"/>
        </w:tabs>
        <w:spacing w:before="240"/>
        <w:contextualSpacing/>
      </w:pPr>
      <w:r w:rsidRPr="00553D0E">
        <w:t>Permanent forming/damming/backing materials, including the following:</w:t>
      </w:r>
    </w:p>
    <w:p w:rsidR="00E51915" w:rsidRPr="00553D0E" w:rsidRDefault="00E51915" w:rsidP="00091191">
      <w:pPr>
        <w:pStyle w:val="PR3"/>
        <w:numPr>
          <w:ilvl w:val="4"/>
          <w:numId w:val="3"/>
        </w:numPr>
        <w:tabs>
          <w:tab w:val="clear" w:pos="2016"/>
        </w:tabs>
        <w:spacing w:before="240"/>
        <w:contextualSpacing/>
      </w:pPr>
      <w:r w:rsidRPr="00553D0E">
        <w:t>Slag-wool-fiber or rock-wool-fiber insulation.</w:t>
      </w:r>
    </w:p>
    <w:p w:rsidR="00E51915" w:rsidRPr="00553D0E" w:rsidRDefault="00E51915" w:rsidP="00091191">
      <w:pPr>
        <w:pStyle w:val="PR3"/>
        <w:numPr>
          <w:ilvl w:val="4"/>
          <w:numId w:val="3"/>
        </w:numPr>
        <w:tabs>
          <w:tab w:val="clear" w:pos="2016"/>
        </w:tabs>
        <w:spacing w:before="240"/>
        <w:contextualSpacing/>
      </w:pPr>
      <w:r w:rsidRPr="00553D0E">
        <w:t>Sealants used in combination with other forming/damming/backing materials to prevent leakage of fill materials in liquid state.</w:t>
      </w:r>
    </w:p>
    <w:p w:rsidR="00E51915" w:rsidRPr="00553D0E" w:rsidRDefault="00E51915" w:rsidP="00091191">
      <w:pPr>
        <w:pStyle w:val="PR3"/>
        <w:numPr>
          <w:ilvl w:val="4"/>
          <w:numId w:val="3"/>
        </w:numPr>
        <w:tabs>
          <w:tab w:val="clear" w:pos="2016"/>
        </w:tabs>
        <w:spacing w:before="240"/>
        <w:contextualSpacing/>
      </w:pPr>
      <w:r w:rsidRPr="00553D0E">
        <w:t>Fire-rated form board.</w:t>
      </w:r>
    </w:p>
    <w:p w:rsidR="00E51915" w:rsidRPr="00553D0E" w:rsidRDefault="00E51915" w:rsidP="00091191">
      <w:pPr>
        <w:pStyle w:val="PR3"/>
        <w:numPr>
          <w:ilvl w:val="4"/>
          <w:numId w:val="3"/>
        </w:numPr>
        <w:tabs>
          <w:tab w:val="clear" w:pos="2016"/>
        </w:tabs>
        <w:spacing w:before="240"/>
        <w:contextualSpacing/>
      </w:pPr>
      <w:r w:rsidRPr="00553D0E">
        <w:t>Fillers for sealants.</w:t>
      </w:r>
    </w:p>
    <w:p w:rsidR="00E51915" w:rsidRPr="00553D0E" w:rsidRDefault="00E51915" w:rsidP="00091191">
      <w:pPr>
        <w:pStyle w:val="PR2"/>
        <w:numPr>
          <w:ilvl w:val="3"/>
          <w:numId w:val="3"/>
        </w:numPr>
        <w:tabs>
          <w:tab w:val="clear" w:pos="1440"/>
        </w:tabs>
        <w:spacing w:before="240"/>
        <w:contextualSpacing/>
      </w:pPr>
      <w:r w:rsidRPr="00553D0E">
        <w:t>Temporary forming materials.</w:t>
      </w:r>
    </w:p>
    <w:p w:rsidR="00E51915" w:rsidRPr="00553D0E" w:rsidRDefault="00E51915" w:rsidP="00091191">
      <w:pPr>
        <w:pStyle w:val="PR2"/>
        <w:numPr>
          <w:ilvl w:val="3"/>
          <w:numId w:val="3"/>
        </w:numPr>
        <w:tabs>
          <w:tab w:val="clear" w:pos="1440"/>
        </w:tabs>
        <w:spacing w:before="240"/>
        <w:contextualSpacing/>
      </w:pPr>
      <w:r w:rsidRPr="00553D0E">
        <w:t>Substrate primers.</w:t>
      </w:r>
    </w:p>
    <w:p w:rsidR="00E51915" w:rsidRPr="00553D0E" w:rsidRDefault="00E51915" w:rsidP="00091191">
      <w:pPr>
        <w:pStyle w:val="PR2"/>
        <w:numPr>
          <w:ilvl w:val="3"/>
          <w:numId w:val="3"/>
        </w:numPr>
        <w:tabs>
          <w:tab w:val="clear" w:pos="1440"/>
        </w:tabs>
        <w:spacing w:before="240"/>
        <w:contextualSpacing/>
      </w:pPr>
      <w:r w:rsidRPr="00553D0E">
        <w:t>Collars.</w:t>
      </w:r>
    </w:p>
    <w:p w:rsidR="00E51915" w:rsidRPr="00553D0E" w:rsidRDefault="00E51915" w:rsidP="00091191">
      <w:pPr>
        <w:pStyle w:val="PR2"/>
        <w:numPr>
          <w:ilvl w:val="3"/>
          <w:numId w:val="3"/>
        </w:numPr>
        <w:tabs>
          <w:tab w:val="clear" w:pos="1440"/>
        </w:tabs>
        <w:spacing w:before="240"/>
        <w:contextualSpacing/>
      </w:pPr>
      <w:r w:rsidRPr="00553D0E">
        <w:t>Steel sleeves.</w:t>
      </w:r>
    </w:p>
    <w:p w:rsidR="00E51915" w:rsidRPr="00553D0E" w:rsidRDefault="00E51915" w:rsidP="00553D0E">
      <w:pPr>
        <w:pStyle w:val="ART"/>
        <w:numPr>
          <w:ilvl w:val="1"/>
          <w:numId w:val="3"/>
        </w:numPr>
        <w:tabs>
          <w:tab w:val="clear" w:pos="864"/>
        </w:tabs>
        <w:spacing w:before="240"/>
      </w:pPr>
      <w:r w:rsidRPr="00553D0E">
        <w:t>FILL MATERIALS</w:t>
      </w:r>
    </w:p>
    <w:p w:rsidR="00E51915" w:rsidRPr="00553D0E" w:rsidRDefault="00E51915" w:rsidP="00553D0E">
      <w:pPr>
        <w:pStyle w:val="PR1"/>
        <w:numPr>
          <w:ilvl w:val="2"/>
          <w:numId w:val="3"/>
        </w:numPr>
        <w:tabs>
          <w:tab w:val="clear" w:pos="864"/>
        </w:tabs>
      </w:pPr>
      <w:r w:rsidRPr="00553D0E">
        <w:t>Cast-in-Place Firestop Devices:</w:t>
      </w:r>
      <w:r w:rsidR="001D3808">
        <w:t xml:space="preserve"> </w:t>
      </w:r>
      <w:r w:rsidRPr="00553D0E">
        <w:t>Factory-assembled devices for use in cast-in-place concrete floors and consisting of an outer metallic sleeve lined with an intumescent strip, a radial extended flange attached to one end of the sleeve for fastening to concrete formwork, and a neoprene gasket.</w:t>
      </w:r>
    </w:p>
    <w:p w:rsidR="00E51915" w:rsidRPr="00553D0E" w:rsidRDefault="00E51915" w:rsidP="00553D0E">
      <w:pPr>
        <w:pStyle w:val="PR1"/>
        <w:numPr>
          <w:ilvl w:val="2"/>
          <w:numId w:val="3"/>
        </w:numPr>
        <w:tabs>
          <w:tab w:val="clear" w:pos="864"/>
        </w:tabs>
      </w:pPr>
      <w:r w:rsidRPr="00553D0E">
        <w:t>Latex Sealants:</w:t>
      </w:r>
      <w:r w:rsidR="001D3808">
        <w:t xml:space="preserve"> </w:t>
      </w:r>
      <w:r w:rsidRPr="00553D0E">
        <w:t>Single-component latex formulations that do not re-emulsify after cure during exposure to moisture.</w:t>
      </w:r>
    </w:p>
    <w:p w:rsidR="00E51915" w:rsidRPr="00553D0E" w:rsidRDefault="00E51915" w:rsidP="00553D0E">
      <w:pPr>
        <w:pStyle w:val="PR1"/>
        <w:numPr>
          <w:ilvl w:val="2"/>
          <w:numId w:val="3"/>
        </w:numPr>
        <w:tabs>
          <w:tab w:val="clear" w:pos="864"/>
        </w:tabs>
      </w:pPr>
      <w:r w:rsidRPr="00553D0E">
        <w:t>Firestop Devices:</w:t>
      </w:r>
      <w:r w:rsidR="001D3808">
        <w:t xml:space="preserve"> </w:t>
      </w:r>
      <w:r w:rsidRPr="00553D0E">
        <w:t>Factory-assembled collars formed from galvanized steel and lined with intumescent material sized to fit specific diameter of penetrant.</w:t>
      </w:r>
    </w:p>
    <w:p w:rsidR="00E51915" w:rsidRPr="00553D0E" w:rsidRDefault="00E51915" w:rsidP="00553D0E">
      <w:pPr>
        <w:pStyle w:val="PR1"/>
        <w:numPr>
          <w:ilvl w:val="2"/>
          <w:numId w:val="3"/>
        </w:numPr>
        <w:tabs>
          <w:tab w:val="clear" w:pos="864"/>
        </w:tabs>
      </w:pPr>
      <w:r w:rsidRPr="00553D0E">
        <w:t>Intumescent Composite Sheets:</w:t>
      </w:r>
      <w:r w:rsidR="001D3808">
        <w:t xml:space="preserve"> </w:t>
      </w:r>
      <w:r w:rsidRPr="00553D0E">
        <w:t>Rigid panels consisting of aluminum-foil-faced elastomeric sheet bonded to galvanized-steel sheet.</w:t>
      </w:r>
    </w:p>
    <w:p w:rsidR="00E51915" w:rsidRPr="00553D0E" w:rsidRDefault="00E51915" w:rsidP="00553D0E">
      <w:pPr>
        <w:pStyle w:val="PR1"/>
        <w:numPr>
          <w:ilvl w:val="2"/>
          <w:numId w:val="3"/>
        </w:numPr>
        <w:tabs>
          <w:tab w:val="clear" w:pos="864"/>
        </w:tabs>
      </w:pPr>
      <w:r w:rsidRPr="00553D0E">
        <w:t>Intumescent Putties:</w:t>
      </w:r>
      <w:r w:rsidR="001D3808">
        <w:t xml:space="preserve"> </w:t>
      </w:r>
      <w:r w:rsidRPr="00553D0E">
        <w:t>Nonhardening dielectric, water-resistant putties containing no solvents, inorganic fibers, or silicone compounds.</w:t>
      </w:r>
    </w:p>
    <w:p w:rsidR="00E51915" w:rsidRPr="00553D0E" w:rsidRDefault="00E51915" w:rsidP="00553D0E">
      <w:pPr>
        <w:pStyle w:val="PR1"/>
        <w:numPr>
          <w:ilvl w:val="2"/>
          <w:numId w:val="3"/>
        </w:numPr>
        <w:tabs>
          <w:tab w:val="clear" w:pos="864"/>
        </w:tabs>
      </w:pPr>
      <w:r w:rsidRPr="00553D0E">
        <w:t>Intumescent Wrap Strips:</w:t>
      </w:r>
      <w:r w:rsidR="001D3808">
        <w:t xml:space="preserve"> </w:t>
      </w:r>
      <w:r w:rsidRPr="00553D0E">
        <w:t>Single-component intumescent elastomeric sheets with aluminum foil on one side.</w:t>
      </w:r>
    </w:p>
    <w:p w:rsidR="00E51915" w:rsidRPr="00553D0E" w:rsidRDefault="00E51915" w:rsidP="00553D0E">
      <w:pPr>
        <w:pStyle w:val="PR1"/>
        <w:numPr>
          <w:ilvl w:val="2"/>
          <w:numId w:val="3"/>
        </w:numPr>
        <w:tabs>
          <w:tab w:val="clear" w:pos="864"/>
        </w:tabs>
      </w:pPr>
      <w:r w:rsidRPr="00553D0E">
        <w:t>Mortars:</w:t>
      </w:r>
      <w:r w:rsidR="001D3808">
        <w:t xml:space="preserve"> </w:t>
      </w:r>
      <w:r w:rsidRPr="00553D0E">
        <w:t>Prepackaged dry mixes consisting of a blend of inorganic binders, hydraulic cement, fillers, and lightweight aggregate formulated for mixing with water at Project site to form a nonshrinking, homogeneous mortar.</w:t>
      </w:r>
    </w:p>
    <w:p w:rsidR="00E51915" w:rsidRPr="00553D0E" w:rsidRDefault="00E51915" w:rsidP="00553D0E">
      <w:pPr>
        <w:pStyle w:val="PR1"/>
        <w:numPr>
          <w:ilvl w:val="2"/>
          <w:numId w:val="3"/>
        </w:numPr>
        <w:tabs>
          <w:tab w:val="clear" w:pos="864"/>
        </w:tabs>
      </w:pPr>
      <w:r w:rsidRPr="00553D0E">
        <w:t>Pillows/Bags:</w:t>
      </w:r>
      <w:r w:rsidR="001D3808">
        <w:t xml:space="preserve"> </w:t>
      </w:r>
      <w:r w:rsidRPr="00553D0E">
        <w:t>Reusable heat-expanding pillows/bags consisting of glass-fiber cloth cases filled with a combination of mineral-fiber, water-insoluble expansion agents, and fire-retardant additives.</w:t>
      </w:r>
      <w:r w:rsidR="001D3808">
        <w:t xml:space="preserve"> </w:t>
      </w:r>
      <w:r w:rsidRPr="00553D0E">
        <w:t>Where exposed, cover openings with steel-reinforcing wire mesh to protect pillows/bags from being easily removed.</w:t>
      </w:r>
    </w:p>
    <w:p w:rsidR="00E51915" w:rsidRPr="00553D0E" w:rsidRDefault="00E51915" w:rsidP="00553D0E">
      <w:pPr>
        <w:pStyle w:val="PR1"/>
        <w:numPr>
          <w:ilvl w:val="2"/>
          <w:numId w:val="3"/>
        </w:numPr>
        <w:tabs>
          <w:tab w:val="clear" w:pos="864"/>
        </w:tabs>
      </w:pPr>
      <w:r w:rsidRPr="00553D0E">
        <w:t>Silicone Foams:</w:t>
      </w:r>
      <w:r w:rsidR="001D3808">
        <w:t xml:space="preserve"> </w:t>
      </w:r>
      <w:r w:rsidRPr="00553D0E">
        <w:t>Multicomponent, silicone-based liquid elastomers that, when mixed, expand and cure in place to produce a flexible, nonshrinking foam.</w:t>
      </w:r>
    </w:p>
    <w:p w:rsidR="00E51915" w:rsidRPr="00553D0E" w:rsidRDefault="00E51915" w:rsidP="00553D0E">
      <w:pPr>
        <w:pStyle w:val="PR1"/>
        <w:numPr>
          <w:ilvl w:val="2"/>
          <w:numId w:val="3"/>
        </w:numPr>
        <w:tabs>
          <w:tab w:val="clear" w:pos="864"/>
        </w:tabs>
      </w:pPr>
      <w:r w:rsidRPr="00553D0E">
        <w:lastRenderedPageBreak/>
        <w:t>Silicone Sealants:</w:t>
      </w:r>
      <w:r w:rsidR="001D3808">
        <w:t xml:space="preserve"> </w:t>
      </w:r>
      <w:r w:rsidRPr="00553D0E">
        <w:t>Single-component, silicone-based, neutral-curing elastomeric sealants of grade indicated below:</w:t>
      </w:r>
    </w:p>
    <w:p w:rsidR="00E51915" w:rsidRPr="00553D0E" w:rsidRDefault="00E51915" w:rsidP="00553D0E">
      <w:pPr>
        <w:pStyle w:val="PR2"/>
        <w:numPr>
          <w:ilvl w:val="3"/>
          <w:numId w:val="3"/>
        </w:numPr>
        <w:tabs>
          <w:tab w:val="clear" w:pos="1440"/>
        </w:tabs>
        <w:spacing w:before="240"/>
      </w:pPr>
      <w:r w:rsidRPr="00553D0E">
        <w:t>Grade:</w:t>
      </w:r>
      <w:r w:rsidR="001D3808">
        <w:t xml:space="preserve"> </w:t>
      </w:r>
      <w:r w:rsidRPr="00553D0E">
        <w:t xml:space="preserve">Pourable (self-leveling) formulation for openings in floors and other horizontal surfaces, and </w:t>
      </w:r>
      <w:proofErr w:type="spellStart"/>
      <w:r w:rsidRPr="00553D0E">
        <w:t>nonsag</w:t>
      </w:r>
      <w:proofErr w:type="spellEnd"/>
      <w:r w:rsidRPr="00553D0E">
        <w:t xml:space="preserve"> formulation for openings in vertical and sloped surfaces, unless indicated firestopping limits use of </w:t>
      </w:r>
      <w:proofErr w:type="spellStart"/>
      <w:r w:rsidRPr="00553D0E">
        <w:t>nonsag</w:t>
      </w:r>
      <w:proofErr w:type="spellEnd"/>
      <w:r w:rsidRPr="00553D0E">
        <w:t xml:space="preserve"> grade for both opening conditions.</w:t>
      </w:r>
    </w:p>
    <w:p w:rsidR="00E51915" w:rsidRPr="00553D0E" w:rsidRDefault="00E51915" w:rsidP="00553D0E">
      <w:pPr>
        <w:pStyle w:val="ART"/>
        <w:numPr>
          <w:ilvl w:val="1"/>
          <w:numId w:val="3"/>
        </w:numPr>
        <w:spacing w:before="240"/>
      </w:pPr>
      <w:r w:rsidRPr="00553D0E">
        <w:t>MIXING</w:t>
      </w:r>
    </w:p>
    <w:p w:rsidR="00E51915" w:rsidRPr="00553D0E" w:rsidRDefault="00E51915" w:rsidP="00553D0E">
      <w:pPr>
        <w:pStyle w:val="PR1"/>
        <w:numPr>
          <w:ilvl w:val="2"/>
          <w:numId w:val="3"/>
        </w:numPr>
        <w:tabs>
          <w:tab w:val="clear" w:pos="864"/>
        </w:tabs>
      </w:pPr>
      <w:r w:rsidRPr="00553D0E">
        <w:t>For those products requiring mixing before application, comply with penetration firestopping manufacturer's written instructions for accurate proportioning of materials, water (if required), type of mixing equipment, selection of mixer speeds, mixing containers, mixing time, and other items or procedures needed to produce products of uniform quality with optimum performance characteristics for application indicated.</w:t>
      </w:r>
    </w:p>
    <w:p w:rsidR="00E51915" w:rsidRPr="00553D0E" w:rsidRDefault="00E51915" w:rsidP="00553D0E">
      <w:pPr>
        <w:pStyle w:val="PRT"/>
        <w:numPr>
          <w:ilvl w:val="0"/>
          <w:numId w:val="3"/>
        </w:numPr>
        <w:spacing w:before="240"/>
      </w:pPr>
      <w:r w:rsidRPr="00553D0E">
        <w:t>EXECUTION</w:t>
      </w:r>
    </w:p>
    <w:p w:rsidR="00E51915" w:rsidRPr="00553D0E" w:rsidRDefault="00E51915" w:rsidP="00553D0E">
      <w:pPr>
        <w:pStyle w:val="ART"/>
        <w:numPr>
          <w:ilvl w:val="1"/>
          <w:numId w:val="3"/>
        </w:numPr>
        <w:tabs>
          <w:tab w:val="clear" w:pos="864"/>
        </w:tabs>
        <w:spacing w:before="240"/>
      </w:pPr>
      <w:r w:rsidRPr="00553D0E">
        <w:t>EXAMINATION</w:t>
      </w:r>
    </w:p>
    <w:p w:rsidR="00E51915" w:rsidRPr="00553D0E" w:rsidRDefault="00E51915" w:rsidP="00553D0E">
      <w:pPr>
        <w:pStyle w:val="PR1"/>
        <w:numPr>
          <w:ilvl w:val="2"/>
          <w:numId w:val="3"/>
        </w:numPr>
        <w:tabs>
          <w:tab w:val="clear" w:pos="864"/>
        </w:tabs>
      </w:pPr>
      <w:r w:rsidRPr="00553D0E">
        <w:t>Examine substrates and conditions, with Installer present, for compliance with requirements for opening configurations, penetrating items, substrates, and other conditions affecting performance of the Work.</w:t>
      </w:r>
    </w:p>
    <w:p w:rsidR="00E51915" w:rsidRPr="00553D0E" w:rsidRDefault="00E51915" w:rsidP="00553D0E">
      <w:pPr>
        <w:pStyle w:val="PR1"/>
        <w:numPr>
          <w:ilvl w:val="2"/>
          <w:numId w:val="3"/>
        </w:numPr>
        <w:tabs>
          <w:tab w:val="clear" w:pos="864"/>
        </w:tabs>
      </w:pPr>
      <w:r w:rsidRPr="00553D0E">
        <w:t>Proceed with installation only after unsatisfactory conditions have been corrected.</w:t>
      </w:r>
    </w:p>
    <w:p w:rsidR="00E51915" w:rsidRPr="00553D0E" w:rsidRDefault="00E51915" w:rsidP="00553D0E">
      <w:pPr>
        <w:pStyle w:val="ART"/>
        <w:numPr>
          <w:ilvl w:val="1"/>
          <w:numId w:val="3"/>
        </w:numPr>
        <w:tabs>
          <w:tab w:val="clear" w:pos="864"/>
        </w:tabs>
        <w:spacing w:before="240"/>
      </w:pPr>
      <w:r w:rsidRPr="00553D0E">
        <w:t>PREPARATION</w:t>
      </w:r>
    </w:p>
    <w:p w:rsidR="00E51915" w:rsidRPr="00553D0E" w:rsidRDefault="00E51915" w:rsidP="00553D0E">
      <w:pPr>
        <w:pStyle w:val="PR1"/>
        <w:numPr>
          <w:ilvl w:val="2"/>
          <w:numId w:val="3"/>
        </w:numPr>
        <w:tabs>
          <w:tab w:val="clear" w:pos="864"/>
        </w:tabs>
      </w:pPr>
      <w:r w:rsidRPr="00553D0E">
        <w:t>Surface Cleaning:</w:t>
      </w:r>
      <w:r w:rsidR="001D3808">
        <w:t xml:space="preserve"> </w:t>
      </w:r>
      <w:r w:rsidRPr="00553D0E">
        <w:t>Clean out openings immediately before installing penetration firestopping to comply with manufacturer's written instructions and with the following requirements:</w:t>
      </w:r>
    </w:p>
    <w:p w:rsidR="00E51915" w:rsidRPr="00553D0E" w:rsidRDefault="00E51915" w:rsidP="00091191">
      <w:pPr>
        <w:pStyle w:val="PR2"/>
        <w:numPr>
          <w:ilvl w:val="3"/>
          <w:numId w:val="3"/>
        </w:numPr>
        <w:tabs>
          <w:tab w:val="clear" w:pos="1440"/>
        </w:tabs>
        <w:spacing w:before="240"/>
        <w:contextualSpacing/>
      </w:pPr>
      <w:r w:rsidRPr="00553D0E">
        <w:t>Remove from surfaces of opening substrates and from penetrating items foreign materials that could interfere with adhesion of penetration firestopping.</w:t>
      </w:r>
    </w:p>
    <w:p w:rsidR="00E51915" w:rsidRPr="00553D0E" w:rsidRDefault="00E51915" w:rsidP="00091191">
      <w:pPr>
        <w:pStyle w:val="PR2"/>
        <w:numPr>
          <w:ilvl w:val="3"/>
          <w:numId w:val="3"/>
        </w:numPr>
        <w:tabs>
          <w:tab w:val="clear" w:pos="1440"/>
        </w:tabs>
        <w:spacing w:before="240"/>
        <w:contextualSpacing/>
      </w:pPr>
      <w:r w:rsidRPr="00553D0E">
        <w:t>Clean opening substrates and penetrating items to produce clean, sound surfaces capable of developing optimum bond with penetration firestopping.</w:t>
      </w:r>
      <w:r w:rsidR="001D3808">
        <w:t xml:space="preserve"> </w:t>
      </w:r>
      <w:r w:rsidRPr="00553D0E">
        <w:t>Remove loose particles remaining from cleaning operation.</w:t>
      </w:r>
    </w:p>
    <w:p w:rsidR="00E51915" w:rsidRPr="00553D0E" w:rsidRDefault="00E51915" w:rsidP="00091191">
      <w:pPr>
        <w:pStyle w:val="PR2"/>
        <w:numPr>
          <w:ilvl w:val="3"/>
          <w:numId w:val="3"/>
        </w:numPr>
        <w:tabs>
          <w:tab w:val="clear" w:pos="1440"/>
        </w:tabs>
        <w:spacing w:before="240"/>
        <w:contextualSpacing/>
      </w:pPr>
      <w:r w:rsidRPr="00553D0E">
        <w:t>Remove laitance and form-release agents from concrete.</w:t>
      </w:r>
    </w:p>
    <w:p w:rsidR="00E51915" w:rsidRPr="00553D0E" w:rsidRDefault="00E51915" w:rsidP="00553D0E">
      <w:pPr>
        <w:pStyle w:val="PR1"/>
        <w:numPr>
          <w:ilvl w:val="2"/>
          <w:numId w:val="3"/>
        </w:numPr>
        <w:tabs>
          <w:tab w:val="clear" w:pos="864"/>
        </w:tabs>
      </w:pPr>
      <w:r w:rsidRPr="00553D0E">
        <w:t>Priming:</w:t>
      </w:r>
      <w:r w:rsidR="001D3808">
        <w:t xml:space="preserve"> </w:t>
      </w:r>
      <w:r w:rsidRPr="00553D0E">
        <w:t>Prime substrates where recommended in writing by manufacturer using that manufacturer's recommended products and methods.</w:t>
      </w:r>
      <w:r w:rsidR="001D3808">
        <w:t xml:space="preserve"> </w:t>
      </w:r>
      <w:r w:rsidRPr="00553D0E">
        <w:t>Confine primers to areas of bond; do not allow spillage and migration onto exposed surfaces.</w:t>
      </w:r>
    </w:p>
    <w:p w:rsidR="00E51915" w:rsidRPr="00553D0E" w:rsidRDefault="00E51915" w:rsidP="00553D0E">
      <w:pPr>
        <w:pStyle w:val="PR1"/>
        <w:numPr>
          <w:ilvl w:val="2"/>
          <w:numId w:val="3"/>
        </w:numPr>
        <w:tabs>
          <w:tab w:val="clear" w:pos="864"/>
        </w:tabs>
      </w:pPr>
      <w:r w:rsidRPr="00553D0E">
        <w:t>Masking Tape:</w:t>
      </w:r>
      <w:r w:rsidR="001D3808">
        <w:t xml:space="preserve"> </w:t>
      </w:r>
      <w:r w:rsidRPr="00553D0E">
        <w:t>Use masking tape to prevent penetration firestopping from contacting adjoining surfaces that will remain exposed on completion of the Work and that would otherwise be permanently stained or damaged by such contact or by cleaning methods used to remove stains.</w:t>
      </w:r>
      <w:r w:rsidR="001D3808">
        <w:t xml:space="preserve"> </w:t>
      </w:r>
      <w:r w:rsidRPr="00553D0E">
        <w:t>Remove tape as soon as possible without disturbing firestopping's seal with substrates.</w:t>
      </w:r>
    </w:p>
    <w:p w:rsidR="00E51915" w:rsidRPr="00553D0E" w:rsidRDefault="00E51915" w:rsidP="00553D0E">
      <w:pPr>
        <w:pStyle w:val="ART"/>
        <w:numPr>
          <w:ilvl w:val="1"/>
          <w:numId w:val="3"/>
        </w:numPr>
        <w:tabs>
          <w:tab w:val="clear" w:pos="864"/>
        </w:tabs>
        <w:spacing w:before="240"/>
      </w:pPr>
      <w:r w:rsidRPr="00553D0E">
        <w:t>INSTALLATION</w:t>
      </w:r>
    </w:p>
    <w:p w:rsidR="00E51915" w:rsidRPr="00553D0E" w:rsidRDefault="00E51915" w:rsidP="00553D0E">
      <w:pPr>
        <w:pStyle w:val="PR1"/>
        <w:numPr>
          <w:ilvl w:val="2"/>
          <w:numId w:val="3"/>
        </w:numPr>
        <w:tabs>
          <w:tab w:val="clear" w:pos="864"/>
        </w:tabs>
      </w:pPr>
      <w:r w:rsidRPr="00553D0E">
        <w:t>General:</w:t>
      </w:r>
      <w:r w:rsidR="001D3808">
        <w:t xml:space="preserve"> </w:t>
      </w:r>
      <w:r w:rsidRPr="00553D0E">
        <w:t>Install penetration firestopping to comply with manufacturer's written installation instructions and published drawings for products and applications indicated.</w:t>
      </w:r>
    </w:p>
    <w:p w:rsidR="00E51915" w:rsidRPr="00553D0E" w:rsidRDefault="00E51915" w:rsidP="00553D0E">
      <w:pPr>
        <w:pStyle w:val="PR1"/>
        <w:numPr>
          <w:ilvl w:val="2"/>
          <w:numId w:val="3"/>
        </w:numPr>
        <w:tabs>
          <w:tab w:val="clear" w:pos="864"/>
        </w:tabs>
      </w:pPr>
      <w:r w:rsidRPr="00553D0E">
        <w:lastRenderedPageBreak/>
        <w:t>Install forming materials and other accessories of types required to support fill materials during their application and in the position needed to produce cross-sectional shapes and depths required to achieve fire ratings indicated.</w:t>
      </w:r>
    </w:p>
    <w:p w:rsidR="00E51915" w:rsidRPr="00553D0E" w:rsidRDefault="00E51915" w:rsidP="00553D0E">
      <w:pPr>
        <w:pStyle w:val="PR2"/>
        <w:numPr>
          <w:ilvl w:val="3"/>
          <w:numId w:val="3"/>
        </w:numPr>
        <w:tabs>
          <w:tab w:val="clear" w:pos="1440"/>
        </w:tabs>
        <w:spacing w:before="240"/>
      </w:pPr>
      <w:r w:rsidRPr="00553D0E">
        <w:t>After installing fill materials and allowing them to fully cure, remove combustible forming materials and other accessories not indicated as permanent components of firestopping.</w:t>
      </w:r>
    </w:p>
    <w:p w:rsidR="00E51915" w:rsidRPr="00553D0E" w:rsidRDefault="00E51915" w:rsidP="00553D0E">
      <w:pPr>
        <w:pStyle w:val="PR1"/>
        <w:numPr>
          <w:ilvl w:val="2"/>
          <w:numId w:val="3"/>
        </w:numPr>
        <w:tabs>
          <w:tab w:val="clear" w:pos="864"/>
        </w:tabs>
      </w:pPr>
      <w:r w:rsidRPr="00553D0E">
        <w:t>Install fill materials for firestopping by proven techniques to produce the following results:</w:t>
      </w:r>
    </w:p>
    <w:p w:rsidR="00E51915" w:rsidRPr="00553D0E" w:rsidRDefault="00E51915" w:rsidP="00091191">
      <w:pPr>
        <w:pStyle w:val="PR2"/>
        <w:numPr>
          <w:ilvl w:val="3"/>
          <w:numId w:val="3"/>
        </w:numPr>
        <w:tabs>
          <w:tab w:val="clear" w:pos="1440"/>
        </w:tabs>
        <w:spacing w:before="240"/>
        <w:contextualSpacing/>
      </w:pPr>
      <w:r w:rsidRPr="00553D0E">
        <w:t>Fill voids and cavities formed by openings, forming materials, accessories, and penetrating items as required to achieve fire-resistance ratings indicated.</w:t>
      </w:r>
    </w:p>
    <w:p w:rsidR="00E51915" w:rsidRPr="00553D0E" w:rsidRDefault="00E51915" w:rsidP="00091191">
      <w:pPr>
        <w:pStyle w:val="PR2"/>
        <w:numPr>
          <w:ilvl w:val="3"/>
          <w:numId w:val="3"/>
        </w:numPr>
        <w:tabs>
          <w:tab w:val="clear" w:pos="1440"/>
        </w:tabs>
        <w:spacing w:before="240"/>
        <w:contextualSpacing/>
      </w:pPr>
      <w:r w:rsidRPr="00553D0E">
        <w:t>Apply materials so they contact and adhere to substrates formed by openings and penetrating items.</w:t>
      </w:r>
    </w:p>
    <w:p w:rsidR="00E51915" w:rsidRPr="00553D0E" w:rsidRDefault="00E51915" w:rsidP="00091191">
      <w:pPr>
        <w:pStyle w:val="PR2"/>
        <w:numPr>
          <w:ilvl w:val="3"/>
          <w:numId w:val="3"/>
        </w:numPr>
        <w:tabs>
          <w:tab w:val="clear" w:pos="1440"/>
        </w:tabs>
        <w:spacing w:before="240"/>
        <w:contextualSpacing/>
      </w:pPr>
      <w:r w:rsidRPr="00553D0E">
        <w:t>For fill materials that will remain exposed after completing the Work, finish to produce smooth, uniform surfaces that are flush with adjoining finishes.</w:t>
      </w:r>
    </w:p>
    <w:p w:rsidR="00E51915" w:rsidRPr="00553D0E" w:rsidRDefault="00E51915" w:rsidP="00553D0E">
      <w:pPr>
        <w:pStyle w:val="ART"/>
        <w:numPr>
          <w:ilvl w:val="1"/>
          <w:numId w:val="3"/>
        </w:numPr>
        <w:tabs>
          <w:tab w:val="clear" w:pos="864"/>
        </w:tabs>
        <w:spacing w:before="240"/>
      </w:pPr>
      <w:r w:rsidRPr="00553D0E">
        <w:t>IDENTIFICATION</w:t>
      </w:r>
    </w:p>
    <w:p w:rsidR="00E51915" w:rsidRPr="00553D0E" w:rsidRDefault="00E51915" w:rsidP="00553D0E">
      <w:pPr>
        <w:pStyle w:val="PR1"/>
        <w:numPr>
          <w:ilvl w:val="2"/>
          <w:numId w:val="3"/>
        </w:numPr>
        <w:tabs>
          <w:tab w:val="clear" w:pos="864"/>
        </w:tabs>
      </w:pPr>
      <w:r w:rsidRPr="00553D0E">
        <w:t>Identify penetration firestopping with preprinted metal or plastic labels.</w:t>
      </w:r>
      <w:r w:rsidR="001D3808">
        <w:t xml:space="preserve"> </w:t>
      </w:r>
      <w:r w:rsidRPr="00553D0E">
        <w:t xml:space="preserve">Attach labels permanently to surfaces adjacent to and within </w:t>
      </w:r>
      <w:r w:rsidRPr="00553D0E">
        <w:rPr>
          <w:rStyle w:val="IP"/>
          <w:rFonts w:cs="Arial"/>
          <w:color w:val="auto"/>
        </w:rPr>
        <w:t>6 inches</w:t>
      </w:r>
      <w:r w:rsidRPr="00553D0E">
        <w:rPr>
          <w:rStyle w:val="SI"/>
          <w:rFonts w:cs="Arial"/>
          <w:color w:val="auto"/>
        </w:rPr>
        <w:t xml:space="preserve"> (150 mm)</w:t>
      </w:r>
      <w:r w:rsidRPr="00553D0E">
        <w:t xml:space="preserve"> of firestopping edge so labels will be visible to anyone seeking to remove penetrating items or firestopping.</w:t>
      </w:r>
      <w:r w:rsidR="001D3808">
        <w:t xml:space="preserve"> </w:t>
      </w:r>
      <w:r w:rsidRPr="00553D0E">
        <w:t>Use mechanical fasteners or self-adhering-type labels with adhesives capable of permanently bonding labels to surfaces on which labels are placed.</w:t>
      </w:r>
      <w:r w:rsidR="001D3808">
        <w:t xml:space="preserve"> </w:t>
      </w:r>
      <w:r w:rsidRPr="00553D0E">
        <w:t>Include the following information on labels:</w:t>
      </w:r>
    </w:p>
    <w:p w:rsidR="00E51915" w:rsidRPr="00553D0E" w:rsidRDefault="00E51915" w:rsidP="00091191">
      <w:pPr>
        <w:pStyle w:val="PR2"/>
        <w:numPr>
          <w:ilvl w:val="3"/>
          <w:numId w:val="3"/>
        </w:numPr>
        <w:tabs>
          <w:tab w:val="clear" w:pos="1440"/>
        </w:tabs>
        <w:spacing w:before="240"/>
        <w:contextualSpacing/>
      </w:pPr>
      <w:r w:rsidRPr="00553D0E">
        <w:t>The words "Warning - Penetration Firestopping - Do Not Disturb.</w:t>
      </w:r>
      <w:r w:rsidR="001D3808">
        <w:t xml:space="preserve"> </w:t>
      </w:r>
      <w:r w:rsidRPr="00553D0E">
        <w:t>Notify Building Management of Any Damage."</w:t>
      </w:r>
    </w:p>
    <w:p w:rsidR="00E51915" w:rsidRPr="00553D0E" w:rsidRDefault="00E51915" w:rsidP="00091191">
      <w:pPr>
        <w:pStyle w:val="PR2"/>
        <w:numPr>
          <w:ilvl w:val="3"/>
          <w:numId w:val="3"/>
        </w:numPr>
        <w:tabs>
          <w:tab w:val="clear" w:pos="1440"/>
        </w:tabs>
        <w:spacing w:before="240"/>
        <w:contextualSpacing/>
      </w:pPr>
      <w:r w:rsidRPr="00553D0E">
        <w:t>Contractor's name, address, and phone number.</w:t>
      </w:r>
    </w:p>
    <w:p w:rsidR="00E51915" w:rsidRPr="00553D0E" w:rsidRDefault="00E51915" w:rsidP="00091191">
      <w:pPr>
        <w:pStyle w:val="PR2"/>
        <w:numPr>
          <w:ilvl w:val="3"/>
          <w:numId w:val="3"/>
        </w:numPr>
        <w:tabs>
          <w:tab w:val="clear" w:pos="1440"/>
        </w:tabs>
        <w:spacing w:before="240"/>
        <w:contextualSpacing/>
      </w:pPr>
      <w:r w:rsidRPr="00553D0E">
        <w:t>Designation of applicable testing and inspecting agency.</w:t>
      </w:r>
    </w:p>
    <w:p w:rsidR="00E51915" w:rsidRPr="00553D0E" w:rsidRDefault="00E51915" w:rsidP="00091191">
      <w:pPr>
        <w:pStyle w:val="PR2"/>
        <w:numPr>
          <w:ilvl w:val="3"/>
          <w:numId w:val="3"/>
        </w:numPr>
        <w:tabs>
          <w:tab w:val="clear" w:pos="1440"/>
        </w:tabs>
        <w:spacing w:before="240"/>
        <w:contextualSpacing/>
      </w:pPr>
      <w:r w:rsidRPr="00553D0E">
        <w:t>Date of installation.</w:t>
      </w:r>
    </w:p>
    <w:p w:rsidR="00E51915" w:rsidRPr="00553D0E" w:rsidRDefault="00E51915" w:rsidP="00091191">
      <w:pPr>
        <w:pStyle w:val="PR2"/>
        <w:numPr>
          <w:ilvl w:val="3"/>
          <w:numId w:val="3"/>
        </w:numPr>
        <w:tabs>
          <w:tab w:val="clear" w:pos="1440"/>
        </w:tabs>
        <w:spacing w:before="240"/>
        <w:contextualSpacing/>
      </w:pPr>
      <w:r w:rsidRPr="00553D0E">
        <w:t>Manufacturer's name.</w:t>
      </w:r>
    </w:p>
    <w:p w:rsidR="00E51915" w:rsidRPr="00553D0E" w:rsidRDefault="00E51915" w:rsidP="00091191">
      <w:pPr>
        <w:pStyle w:val="PR2"/>
        <w:numPr>
          <w:ilvl w:val="3"/>
          <w:numId w:val="3"/>
        </w:numPr>
        <w:tabs>
          <w:tab w:val="clear" w:pos="1440"/>
        </w:tabs>
        <w:spacing w:before="240"/>
        <w:contextualSpacing/>
      </w:pPr>
      <w:r w:rsidRPr="00553D0E">
        <w:t>Installer's name.</w:t>
      </w:r>
    </w:p>
    <w:p w:rsidR="00E51915" w:rsidRPr="00553D0E" w:rsidRDefault="00E51915" w:rsidP="00553D0E">
      <w:pPr>
        <w:pStyle w:val="ART"/>
        <w:numPr>
          <w:ilvl w:val="1"/>
          <w:numId w:val="3"/>
        </w:numPr>
        <w:tabs>
          <w:tab w:val="clear" w:pos="864"/>
        </w:tabs>
        <w:spacing w:before="240"/>
      </w:pPr>
      <w:r w:rsidRPr="00553D0E">
        <w:t>FIELD QUALITY CONTROL</w:t>
      </w:r>
    </w:p>
    <w:p w:rsidR="00E51915" w:rsidRPr="00553D0E" w:rsidRDefault="00E51915" w:rsidP="00553D0E">
      <w:pPr>
        <w:pStyle w:val="PR1"/>
        <w:numPr>
          <w:ilvl w:val="2"/>
          <w:numId w:val="3"/>
        </w:numPr>
        <w:tabs>
          <w:tab w:val="clear" w:pos="864"/>
        </w:tabs>
      </w:pPr>
      <w:r w:rsidRPr="00553D0E">
        <w:t>Owner will engage a qualified testing agency to perform tests and inspections.</w:t>
      </w:r>
    </w:p>
    <w:p w:rsidR="00E51915" w:rsidRPr="00553D0E" w:rsidRDefault="00E51915" w:rsidP="00553D0E">
      <w:pPr>
        <w:pStyle w:val="PR1"/>
        <w:numPr>
          <w:ilvl w:val="2"/>
          <w:numId w:val="3"/>
        </w:numPr>
        <w:tabs>
          <w:tab w:val="clear" w:pos="864"/>
        </w:tabs>
      </w:pPr>
      <w:r w:rsidRPr="00553D0E">
        <w:t>Where deficiencies are found or penetration firestopping is damaged or removed because of testing, repair or replace penetration firestopping to comply with requirements.</w:t>
      </w:r>
    </w:p>
    <w:p w:rsidR="00E51915" w:rsidRPr="00553D0E" w:rsidRDefault="00E51915" w:rsidP="00553D0E">
      <w:pPr>
        <w:pStyle w:val="PR1"/>
        <w:numPr>
          <w:ilvl w:val="2"/>
          <w:numId w:val="3"/>
        </w:numPr>
        <w:tabs>
          <w:tab w:val="clear" w:pos="864"/>
        </w:tabs>
      </w:pPr>
      <w:r w:rsidRPr="00553D0E">
        <w:t>Proceed with enclosing penetration firestopping with other construction only after inspection reports are issued and installations comply with requirements.</w:t>
      </w:r>
    </w:p>
    <w:p w:rsidR="00E51915" w:rsidRPr="00553D0E" w:rsidRDefault="00E51915" w:rsidP="00553D0E">
      <w:pPr>
        <w:pStyle w:val="ART"/>
        <w:numPr>
          <w:ilvl w:val="1"/>
          <w:numId w:val="3"/>
        </w:numPr>
        <w:tabs>
          <w:tab w:val="clear" w:pos="864"/>
        </w:tabs>
        <w:spacing w:before="240"/>
      </w:pPr>
      <w:r w:rsidRPr="00553D0E">
        <w:t>CLEANING AND PROTECTION</w:t>
      </w:r>
    </w:p>
    <w:p w:rsidR="00E51915" w:rsidRPr="00553D0E" w:rsidRDefault="00E51915" w:rsidP="00553D0E">
      <w:pPr>
        <w:pStyle w:val="PR1"/>
        <w:numPr>
          <w:ilvl w:val="2"/>
          <w:numId w:val="3"/>
        </w:numPr>
        <w:tabs>
          <w:tab w:val="clear" w:pos="864"/>
        </w:tabs>
      </w:pPr>
      <w:r w:rsidRPr="00553D0E">
        <w:t>Clean off excess fill materials adjacent to openings as the Work progresses by methods and with cleaning materials that are approved in writing by penetration firestopping manufacturers and that do not damage materials in which openings occur.</w:t>
      </w:r>
    </w:p>
    <w:p w:rsidR="00E51915" w:rsidRPr="00553D0E" w:rsidRDefault="00E51915" w:rsidP="00553D0E">
      <w:pPr>
        <w:pStyle w:val="PR1"/>
        <w:numPr>
          <w:ilvl w:val="2"/>
          <w:numId w:val="3"/>
        </w:numPr>
        <w:tabs>
          <w:tab w:val="clear" w:pos="864"/>
        </w:tabs>
      </w:pPr>
      <w:r w:rsidRPr="00553D0E">
        <w:t>Provide final protection and maintain conditions during and after installation that ensure that penetration firestopping is without damage or deterioration at time of Substantial Completion.</w:t>
      </w:r>
      <w:r w:rsidR="001D3808">
        <w:t xml:space="preserve"> </w:t>
      </w:r>
      <w:r w:rsidRPr="00553D0E">
        <w:t xml:space="preserve">If, despite such protection, damage or deterioration occurs, immediately cut out and remove </w:t>
      </w:r>
      <w:r w:rsidRPr="00553D0E">
        <w:lastRenderedPageBreak/>
        <w:t>damaged or deteriorated penetration firestopping and install new materials to produce systems complying with specified requirements.</w:t>
      </w:r>
    </w:p>
    <w:p w:rsidR="00E51915" w:rsidRPr="00875637" w:rsidRDefault="00E51915" w:rsidP="00553D0E">
      <w:pPr>
        <w:pStyle w:val="PRT"/>
        <w:numPr>
          <w:ilvl w:val="0"/>
          <w:numId w:val="0"/>
        </w:numPr>
        <w:spacing w:before="240"/>
        <w:jc w:val="center"/>
        <w:rPr>
          <w:b/>
        </w:rPr>
      </w:pPr>
      <w:r w:rsidRPr="00875637">
        <w:rPr>
          <w:b/>
        </w:rPr>
        <w:t>END OF SECTION</w:t>
      </w:r>
    </w:p>
    <w:p w:rsidR="001B4720" w:rsidRPr="00E4446E" w:rsidRDefault="001B4720" w:rsidP="00553D0E">
      <w:pPr>
        <w:pStyle w:val="EOS"/>
        <w:spacing w:before="240"/>
        <w:jc w:val="center"/>
        <w:rPr>
          <w:rFonts w:cs="Arial"/>
        </w:rPr>
      </w:pPr>
    </w:p>
    <w:sectPr w:rsidR="001B4720" w:rsidRPr="00E4446E" w:rsidSect="00875637">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A36" w:rsidRDefault="00D20A36" w:rsidP="00033913">
      <w:r>
        <w:separator/>
      </w:r>
    </w:p>
  </w:endnote>
  <w:endnote w:type="continuationSeparator" w:id="0">
    <w:p w:rsidR="00D20A36" w:rsidRDefault="00D20A36" w:rsidP="00033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FB4" w:rsidRDefault="00057F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FB4" w:rsidRDefault="00057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A36" w:rsidRDefault="00D20A36" w:rsidP="00033913">
      <w:r>
        <w:separator/>
      </w:r>
    </w:p>
  </w:footnote>
  <w:footnote w:type="continuationSeparator" w:id="0">
    <w:p w:rsidR="00D20A36" w:rsidRDefault="00D20A36" w:rsidP="00033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FB4" w:rsidRDefault="00057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1B4720" w:rsidRPr="001B4720" w:rsidTr="001B4720">
      <w:tc>
        <w:tcPr>
          <w:tcW w:w="5058" w:type="dxa"/>
        </w:tcPr>
        <w:p w:rsidR="00057FB4" w:rsidRPr="00926554" w:rsidRDefault="00057FB4" w:rsidP="00057FB4">
          <w:pPr>
            <w:pStyle w:val="Header"/>
            <w:tabs>
              <w:tab w:val="left" w:pos="720"/>
            </w:tabs>
            <w:rPr>
              <w:sz w:val="18"/>
              <w:szCs w:val="18"/>
            </w:rPr>
          </w:pPr>
          <w:r w:rsidRPr="00926554">
            <w:rPr>
              <w:sz w:val="18"/>
              <w:szCs w:val="18"/>
            </w:rPr>
            <w:t>UWMC Master Specification</w:t>
          </w:r>
        </w:p>
        <w:p w:rsidR="00057FB4" w:rsidRPr="00926554" w:rsidRDefault="00057FB4" w:rsidP="00057FB4">
          <w:pPr>
            <w:pStyle w:val="Header"/>
            <w:tabs>
              <w:tab w:val="left" w:pos="720"/>
            </w:tabs>
            <w:rPr>
              <w:sz w:val="18"/>
              <w:szCs w:val="18"/>
            </w:rPr>
          </w:pPr>
          <w:r>
            <w:rPr>
              <w:sz w:val="18"/>
              <w:szCs w:val="18"/>
            </w:rPr>
            <w:t xml:space="preserve">UW Project No. </w:t>
          </w:r>
          <w:r w:rsidRPr="00926554">
            <w:rPr>
              <w:sz w:val="18"/>
              <w:szCs w:val="18"/>
            </w:rPr>
            <w:t>204</w:t>
          </w:r>
          <w:r>
            <w:rPr>
              <w:sz w:val="18"/>
              <w:szCs w:val="18"/>
            </w:rPr>
            <w:t>705</w:t>
          </w:r>
        </w:p>
        <w:p w:rsidR="00057FB4" w:rsidRPr="00926554" w:rsidRDefault="00057FB4" w:rsidP="00057FB4">
          <w:pPr>
            <w:pStyle w:val="Header"/>
            <w:tabs>
              <w:tab w:val="left" w:pos="720"/>
            </w:tabs>
            <w:rPr>
              <w:sz w:val="18"/>
              <w:szCs w:val="18"/>
            </w:rPr>
          </w:pPr>
          <w:r w:rsidRPr="00926554">
            <w:rPr>
              <w:sz w:val="18"/>
              <w:szCs w:val="18"/>
            </w:rPr>
            <w:t>Buffalo Design</w:t>
          </w:r>
        </w:p>
        <w:p w:rsidR="001B4720" w:rsidRPr="001B4720" w:rsidRDefault="00057FB4" w:rsidP="00057FB4">
          <w:pPr>
            <w:pStyle w:val="Header"/>
            <w:rPr>
              <w:rFonts w:cs="Arial"/>
              <w:sz w:val="18"/>
              <w:szCs w:val="18"/>
            </w:rPr>
          </w:pPr>
          <w:r>
            <w:rPr>
              <w:sz w:val="18"/>
              <w:szCs w:val="18"/>
            </w:rPr>
            <w:t>31 August</w:t>
          </w:r>
          <w:r w:rsidRPr="00926554">
            <w:rPr>
              <w:sz w:val="18"/>
              <w:szCs w:val="18"/>
            </w:rPr>
            <w:t xml:space="preserve"> 2018</w:t>
          </w:r>
        </w:p>
      </w:tc>
      <w:tc>
        <w:tcPr>
          <w:tcW w:w="4500" w:type="dxa"/>
        </w:tcPr>
        <w:p w:rsidR="001B4720" w:rsidRPr="00160A72" w:rsidRDefault="001B4720" w:rsidP="001B4720">
          <w:pPr>
            <w:pStyle w:val="Header"/>
            <w:jc w:val="right"/>
            <w:rPr>
              <w:rFonts w:cs="Arial"/>
              <w:sz w:val="18"/>
              <w:szCs w:val="18"/>
            </w:rPr>
          </w:pPr>
          <w:r w:rsidRPr="00160A72">
            <w:rPr>
              <w:rFonts w:cs="Arial"/>
              <w:sz w:val="18"/>
              <w:szCs w:val="18"/>
            </w:rPr>
            <w:t>Section 07 84 13</w:t>
          </w:r>
        </w:p>
        <w:p w:rsidR="001B4720" w:rsidRPr="00534CD6" w:rsidRDefault="001B4720" w:rsidP="001B4720">
          <w:pPr>
            <w:pStyle w:val="Header"/>
            <w:jc w:val="right"/>
            <w:rPr>
              <w:rFonts w:cs="Arial"/>
              <w:b/>
            </w:rPr>
          </w:pPr>
          <w:r w:rsidRPr="00534CD6">
            <w:rPr>
              <w:rFonts w:cs="Arial"/>
              <w:b/>
            </w:rPr>
            <w:t>PENETRATION FIRESTOPPING</w:t>
          </w:r>
        </w:p>
        <w:p w:rsidR="001B4720" w:rsidRPr="001B4720" w:rsidRDefault="001B4720" w:rsidP="001B4720">
          <w:pPr>
            <w:pStyle w:val="Header"/>
            <w:jc w:val="right"/>
            <w:rPr>
              <w:rFonts w:cs="Arial"/>
              <w:sz w:val="18"/>
              <w:szCs w:val="18"/>
            </w:rPr>
          </w:pPr>
          <w:r w:rsidRPr="00160A72">
            <w:rPr>
              <w:rFonts w:cs="Arial"/>
              <w:sz w:val="18"/>
              <w:szCs w:val="18"/>
            </w:rPr>
            <w:t xml:space="preserve">Page </w:t>
          </w:r>
          <w:r w:rsidRPr="00160A72">
            <w:rPr>
              <w:rFonts w:cs="Arial"/>
              <w:sz w:val="18"/>
              <w:szCs w:val="18"/>
            </w:rPr>
            <w:fldChar w:fldCharType="begin"/>
          </w:r>
          <w:r w:rsidRPr="00160A72">
            <w:rPr>
              <w:rFonts w:cs="Arial"/>
              <w:sz w:val="18"/>
              <w:szCs w:val="18"/>
            </w:rPr>
            <w:instrText xml:space="preserve"> PAGE </w:instrText>
          </w:r>
          <w:r w:rsidRPr="00160A72">
            <w:rPr>
              <w:rFonts w:cs="Arial"/>
              <w:sz w:val="18"/>
              <w:szCs w:val="18"/>
            </w:rPr>
            <w:fldChar w:fldCharType="separate"/>
          </w:r>
          <w:r w:rsidR="002E4895">
            <w:rPr>
              <w:rFonts w:cs="Arial"/>
              <w:noProof/>
              <w:sz w:val="18"/>
              <w:szCs w:val="18"/>
            </w:rPr>
            <w:t>3</w:t>
          </w:r>
          <w:r w:rsidRPr="00160A72">
            <w:rPr>
              <w:rFonts w:cs="Arial"/>
              <w:sz w:val="18"/>
              <w:szCs w:val="18"/>
            </w:rPr>
            <w:fldChar w:fldCharType="end"/>
          </w:r>
          <w:r w:rsidRPr="00160A72">
            <w:rPr>
              <w:rFonts w:cs="Arial"/>
              <w:sz w:val="18"/>
              <w:szCs w:val="18"/>
            </w:rPr>
            <w:t xml:space="preserve"> of </w:t>
          </w:r>
          <w:r w:rsidRPr="00160A72">
            <w:rPr>
              <w:rFonts w:cs="Arial"/>
              <w:sz w:val="18"/>
              <w:szCs w:val="18"/>
            </w:rPr>
            <w:fldChar w:fldCharType="begin"/>
          </w:r>
          <w:r w:rsidRPr="00160A72">
            <w:rPr>
              <w:rFonts w:cs="Arial"/>
              <w:sz w:val="18"/>
              <w:szCs w:val="18"/>
            </w:rPr>
            <w:instrText xml:space="preserve"> NUMPAGES </w:instrText>
          </w:r>
          <w:r w:rsidRPr="00160A72">
            <w:rPr>
              <w:rFonts w:cs="Arial"/>
              <w:sz w:val="18"/>
              <w:szCs w:val="18"/>
            </w:rPr>
            <w:fldChar w:fldCharType="separate"/>
          </w:r>
          <w:r w:rsidR="002E4895">
            <w:rPr>
              <w:rFonts w:cs="Arial"/>
              <w:noProof/>
              <w:sz w:val="18"/>
              <w:szCs w:val="18"/>
            </w:rPr>
            <w:t>6</w:t>
          </w:r>
          <w:r w:rsidRPr="00160A72">
            <w:rPr>
              <w:rFonts w:cs="Arial"/>
              <w:sz w:val="18"/>
              <w:szCs w:val="18"/>
            </w:rPr>
            <w:fldChar w:fldCharType="end"/>
          </w:r>
        </w:p>
      </w:tc>
    </w:tr>
  </w:tbl>
  <w:p w:rsidR="001B4720" w:rsidRPr="001B4720" w:rsidRDefault="001B4720" w:rsidP="001B4720">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FB4" w:rsidRDefault="00057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29A06128"/>
    <w:name w:val="MASTERSPEC"/>
    <w:lvl w:ilvl="0">
      <w:start w:val="1"/>
      <w:numFmt w:val="decimal"/>
      <w:pStyle w:val="PRT"/>
      <w:suff w:val="nothing"/>
      <w:lvlText w:val="PART %1 - "/>
      <w:lvlJc w:val="left"/>
      <w:pPr>
        <w:ind w:left="0" w:firstLine="0"/>
      </w:pPr>
      <w:rPr>
        <w:rFonts w:ascii="Arial" w:hAnsi="Arial" w:cs="Times New Roman" w:hint="default"/>
        <w:b/>
        <w:i w:val="0"/>
        <w:sz w:val="20"/>
      </w:rPr>
    </w:lvl>
    <w:lvl w:ilvl="1">
      <w:numFmt w:val="decimal"/>
      <w:pStyle w:val="SUT"/>
      <w:suff w:val="nothing"/>
      <w:lvlText w:val="SCHEDULE %2 - "/>
      <w:lvlJc w:val="left"/>
      <w:pPr>
        <w:ind w:left="0" w:firstLine="0"/>
      </w:pPr>
      <w:rPr>
        <w:rFonts w:cs="Times New Roman" w:hint="default"/>
      </w:rPr>
    </w:lvl>
    <w:lvl w:ilvl="2">
      <w:numFmt w:val="decimal"/>
      <w:pStyle w:val="DST"/>
      <w:suff w:val="nothing"/>
      <w:lvlText w:val="PRODUCT DATA SHEET %3 - "/>
      <w:lvlJc w:val="left"/>
      <w:pPr>
        <w:ind w:left="0" w:firstLine="0"/>
      </w:pPr>
      <w:rPr>
        <w:rFonts w:cs="Times New Roman" w:hint="default"/>
      </w:rPr>
    </w:lvl>
    <w:lvl w:ilvl="3">
      <w:start w:val="1"/>
      <w:numFmt w:val="decimal"/>
      <w:pStyle w:val="ART"/>
      <w:lvlText w:val="%1.%4"/>
      <w:lvlJc w:val="left"/>
      <w:pPr>
        <w:tabs>
          <w:tab w:val="num" w:pos="547"/>
        </w:tabs>
        <w:ind w:left="547" w:hanging="547"/>
      </w:pPr>
      <w:rPr>
        <w:rFonts w:cs="Times New Roman" w:hint="default"/>
      </w:rPr>
    </w:lvl>
    <w:lvl w:ilvl="4">
      <w:start w:val="1"/>
      <w:numFmt w:val="upperLetter"/>
      <w:pStyle w:val="PR1"/>
      <w:lvlText w:val="%5."/>
      <w:lvlJc w:val="left"/>
      <w:pPr>
        <w:tabs>
          <w:tab w:val="num" w:pos="1080"/>
        </w:tabs>
        <w:ind w:left="1080" w:hanging="533"/>
      </w:pPr>
      <w:rPr>
        <w:rFonts w:cs="Times New Roman" w:hint="default"/>
      </w:rPr>
    </w:lvl>
    <w:lvl w:ilvl="5">
      <w:start w:val="1"/>
      <w:numFmt w:val="decimal"/>
      <w:pStyle w:val="PR2"/>
      <w:lvlText w:val="%6."/>
      <w:lvlJc w:val="left"/>
      <w:pPr>
        <w:tabs>
          <w:tab w:val="num" w:pos="1627"/>
        </w:tabs>
        <w:ind w:left="1627" w:hanging="547"/>
      </w:pPr>
      <w:rPr>
        <w:rFonts w:ascii="Arial" w:hAnsi="Arial" w:cs="Arial" w:hint="default"/>
      </w:rPr>
    </w:lvl>
    <w:lvl w:ilvl="6">
      <w:start w:val="1"/>
      <w:numFmt w:val="lowerLetter"/>
      <w:pStyle w:val="PR3"/>
      <w:lvlText w:val="%7."/>
      <w:lvlJc w:val="left"/>
      <w:pPr>
        <w:tabs>
          <w:tab w:val="num" w:pos="2160"/>
        </w:tabs>
        <w:ind w:left="2160" w:hanging="533"/>
      </w:pPr>
      <w:rPr>
        <w:rFonts w:cs="Times New Roman" w:hint="default"/>
      </w:rPr>
    </w:lvl>
    <w:lvl w:ilvl="7">
      <w:start w:val="1"/>
      <w:numFmt w:val="decimal"/>
      <w:pStyle w:val="PR4"/>
      <w:lvlText w:val="%8)"/>
      <w:lvlJc w:val="left"/>
      <w:pPr>
        <w:tabs>
          <w:tab w:val="num" w:pos="2678"/>
        </w:tabs>
        <w:ind w:left="2678" w:hanging="518"/>
      </w:pPr>
      <w:rPr>
        <w:rFonts w:cs="Times New Roman" w:hint="default"/>
      </w:rPr>
    </w:lvl>
    <w:lvl w:ilvl="8">
      <w:start w:val="1"/>
      <w:numFmt w:val="lowerLetter"/>
      <w:pStyle w:val="PR5"/>
      <w:lvlText w:val="%9)"/>
      <w:lvlJc w:val="left"/>
      <w:pPr>
        <w:tabs>
          <w:tab w:val="num" w:pos="3168"/>
        </w:tabs>
        <w:ind w:left="3168" w:hanging="576"/>
      </w:pPr>
      <w:rPr>
        <w:rFonts w:cs="Times New Roman" w:hint="default"/>
      </w:rPr>
    </w:lvl>
  </w:abstractNum>
  <w:abstractNum w:abstractNumId="1" w15:restartNumberingAfterBreak="0">
    <w:nsid w:val="2FCB2EDF"/>
    <w:multiLevelType w:val="multilevel"/>
    <w:tmpl w:val="DE168478"/>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I" w:val="2/1/2010"/>
    <w:docVar w:name="Format" w:val="1"/>
    <w:docVar w:name="MF04" w:val="078413"/>
    <w:docVar w:name="MF95" w:val="03541"/>
    <w:docVar w:name="MFOrigin" w:val="MF04"/>
    <w:docVar w:name="SectionID" w:val="205"/>
    <w:docVar w:name="Version" w:val="2553"/>
  </w:docVars>
  <w:rsids>
    <w:rsidRoot w:val="007B0025"/>
    <w:rsid w:val="00033913"/>
    <w:rsid w:val="00057FB4"/>
    <w:rsid w:val="000632BD"/>
    <w:rsid w:val="00091191"/>
    <w:rsid w:val="000C2195"/>
    <w:rsid w:val="001209BA"/>
    <w:rsid w:val="00137F08"/>
    <w:rsid w:val="00155C10"/>
    <w:rsid w:val="00160A72"/>
    <w:rsid w:val="001B4720"/>
    <w:rsid w:val="001B75A5"/>
    <w:rsid w:val="001D3808"/>
    <w:rsid w:val="00211223"/>
    <w:rsid w:val="00240FC0"/>
    <w:rsid w:val="00290D7C"/>
    <w:rsid w:val="002A6297"/>
    <w:rsid w:val="002E4895"/>
    <w:rsid w:val="0035297C"/>
    <w:rsid w:val="00381C3C"/>
    <w:rsid w:val="003E1644"/>
    <w:rsid w:val="00440943"/>
    <w:rsid w:val="004628D4"/>
    <w:rsid w:val="00534CD6"/>
    <w:rsid w:val="00544E0D"/>
    <w:rsid w:val="00553D0E"/>
    <w:rsid w:val="00592959"/>
    <w:rsid w:val="005E26D3"/>
    <w:rsid w:val="005E46A5"/>
    <w:rsid w:val="005F6914"/>
    <w:rsid w:val="00650B6A"/>
    <w:rsid w:val="00693C85"/>
    <w:rsid w:val="006D49E4"/>
    <w:rsid w:val="007B0025"/>
    <w:rsid w:val="007B61C1"/>
    <w:rsid w:val="00813A1F"/>
    <w:rsid w:val="00863A23"/>
    <w:rsid w:val="00875637"/>
    <w:rsid w:val="0088152F"/>
    <w:rsid w:val="008A050D"/>
    <w:rsid w:val="0091716A"/>
    <w:rsid w:val="00932E44"/>
    <w:rsid w:val="009513DC"/>
    <w:rsid w:val="00957C55"/>
    <w:rsid w:val="00990214"/>
    <w:rsid w:val="009F2E40"/>
    <w:rsid w:val="00A04483"/>
    <w:rsid w:val="00A17EAF"/>
    <w:rsid w:val="00A7593A"/>
    <w:rsid w:val="00AA1515"/>
    <w:rsid w:val="00B00267"/>
    <w:rsid w:val="00B0082A"/>
    <w:rsid w:val="00B46CC1"/>
    <w:rsid w:val="00B7281B"/>
    <w:rsid w:val="00B8382E"/>
    <w:rsid w:val="00BC0952"/>
    <w:rsid w:val="00BC476C"/>
    <w:rsid w:val="00BF1C7C"/>
    <w:rsid w:val="00CB77AB"/>
    <w:rsid w:val="00CB7833"/>
    <w:rsid w:val="00CC5ABC"/>
    <w:rsid w:val="00CC5F43"/>
    <w:rsid w:val="00D01210"/>
    <w:rsid w:val="00D20A36"/>
    <w:rsid w:val="00D21D79"/>
    <w:rsid w:val="00E0258F"/>
    <w:rsid w:val="00E04A4F"/>
    <w:rsid w:val="00E4446E"/>
    <w:rsid w:val="00E51915"/>
    <w:rsid w:val="00E55862"/>
    <w:rsid w:val="00F051A4"/>
    <w:rsid w:val="00F57CAE"/>
    <w:rsid w:val="00F96627"/>
    <w:rsid w:val="00F96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42FDA77-A044-46A5-AF7A-7CA97586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A4F"/>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DR">
    <w:name w:val="HDR"/>
    <w:basedOn w:val="Normal"/>
    <w:rsid w:val="00E04A4F"/>
    <w:pPr>
      <w:tabs>
        <w:tab w:val="center" w:pos="4608"/>
        <w:tab w:val="right" w:pos="9360"/>
      </w:tabs>
      <w:suppressAutoHyphens/>
      <w:jc w:val="both"/>
    </w:pPr>
  </w:style>
  <w:style w:type="paragraph" w:customStyle="1" w:styleId="FTR">
    <w:name w:val="FTR"/>
    <w:basedOn w:val="Normal"/>
    <w:rsid w:val="00E04A4F"/>
    <w:pPr>
      <w:tabs>
        <w:tab w:val="right" w:pos="9360"/>
      </w:tabs>
      <w:suppressAutoHyphens/>
      <w:jc w:val="both"/>
    </w:pPr>
  </w:style>
  <w:style w:type="paragraph" w:customStyle="1" w:styleId="SCT">
    <w:name w:val="SCT"/>
    <w:basedOn w:val="Normal"/>
    <w:next w:val="PRT"/>
    <w:rsid w:val="00E04A4F"/>
    <w:pPr>
      <w:suppressAutoHyphens/>
      <w:spacing w:before="240"/>
      <w:jc w:val="both"/>
    </w:pPr>
  </w:style>
  <w:style w:type="paragraph" w:customStyle="1" w:styleId="PRT">
    <w:name w:val="PRT"/>
    <w:basedOn w:val="Normal"/>
    <w:next w:val="ART"/>
    <w:rsid w:val="00E04A4F"/>
    <w:pPr>
      <w:keepNext/>
      <w:numPr>
        <w:numId w:val="2"/>
      </w:numPr>
      <w:suppressAutoHyphens/>
      <w:spacing w:before="480"/>
      <w:jc w:val="both"/>
      <w:outlineLvl w:val="0"/>
    </w:pPr>
  </w:style>
  <w:style w:type="paragraph" w:customStyle="1" w:styleId="SUT">
    <w:name w:val="SUT"/>
    <w:basedOn w:val="Normal"/>
    <w:next w:val="PR1"/>
    <w:rsid w:val="00E04A4F"/>
    <w:pPr>
      <w:numPr>
        <w:ilvl w:val="1"/>
        <w:numId w:val="2"/>
      </w:numPr>
      <w:suppressAutoHyphens/>
      <w:spacing w:before="240"/>
      <w:jc w:val="both"/>
      <w:outlineLvl w:val="0"/>
    </w:pPr>
  </w:style>
  <w:style w:type="paragraph" w:customStyle="1" w:styleId="DST">
    <w:name w:val="DST"/>
    <w:basedOn w:val="Normal"/>
    <w:next w:val="PR1"/>
    <w:rsid w:val="00E04A4F"/>
    <w:pPr>
      <w:numPr>
        <w:ilvl w:val="2"/>
        <w:numId w:val="2"/>
      </w:numPr>
      <w:suppressAutoHyphens/>
      <w:spacing w:before="240"/>
      <w:jc w:val="both"/>
      <w:outlineLvl w:val="0"/>
    </w:pPr>
  </w:style>
  <w:style w:type="paragraph" w:customStyle="1" w:styleId="ART">
    <w:name w:val="ART"/>
    <w:basedOn w:val="Normal"/>
    <w:next w:val="PR1"/>
    <w:rsid w:val="00E04A4F"/>
    <w:pPr>
      <w:keepNext/>
      <w:numPr>
        <w:ilvl w:val="3"/>
        <w:numId w:val="2"/>
      </w:numPr>
      <w:tabs>
        <w:tab w:val="left" w:pos="864"/>
      </w:tabs>
      <w:suppressAutoHyphens/>
      <w:spacing w:before="480"/>
      <w:jc w:val="both"/>
      <w:outlineLvl w:val="1"/>
    </w:pPr>
  </w:style>
  <w:style w:type="paragraph" w:customStyle="1" w:styleId="PR1">
    <w:name w:val="PR1"/>
    <w:basedOn w:val="Normal"/>
    <w:rsid w:val="00E04A4F"/>
    <w:pPr>
      <w:numPr>
        <w:ilvl w:val="4"/>
        <w:numId w:val="2"/>
      </w:numPr>
      <w:tabs>
        <w:tab w:val="left" w:pos="864"/>
      </w:tabs>
      <w:suppressAutoHyphens/>
      <w:spacing w:before="240"/>
      <w:jc w:val="both"/>
      <w:outlineLvl w:val="2"/>
    </w:pPr>
  </w:style>
  <w:style w:type="paragraph" w:customStyle="1" w:styleId="PR2">
    <w:name w:val="PR2"/>
    <w:basedOn w:val="Normal"/>
    <w:rsid w:val="00E04A4F"/>
    <w:pPr>
      <w:numPr>
        <w:ilvl w:val="5"/>
        <w:numId w:val="2"/>
      </w:numPr>
      <w:tabs>
        <w:tab w:val="left" w:pos="1440"/>
      </w:tabs>
      <w:suppressAutoHyphens/>
      <w:jc w:val="both"/>
      <w:outlineLvl w:val="3"/>
    </w:pPr>
  </w:style>
  <w:style w:type="paragraph" w:customStyle="1" w:styleId="PR3">
    <w:name w:val="PR3"/>
    <w:basedOn w:val="Normal"/>
    <w:rsid w:val="00E04A4F"/>
    <w:pPr>
      <w:numPr>
        <w:ilvl w:val="6"/>
        <w:numId w:val="2"/>
      </w:numPr>
      <w:tabs>
        <w:tab w:val="left" w:pos="2016"/>
      </w:tabs>
      <w:suppressAutoHyphens/>
      <w:jc w:val="both"/>
      <w:outlineLvl w:val="4"/>
    </w:pPr>
  </w:style>
  <w:style w:type="paragraph" w:customStyle="1" w:styleId="PR4">
    <w:name w:val="PR4"/>
    <w:basedOn w:val="Normal"/>
    <w:rsid w:val="00E04A4F"/>
    <w:pPr>
      <w:numPr>
        <w:ilvl w:val="7"/>
        <w:numId w:val="2"/>
      </w:numPr>
      <w:tabs>
        <w:tab w:val="left" w:pos="2592"/>
      </w:tabs>
      <w:suppressAutoHyphens/>
      <w:jc w:val="both"/>
      <w:outlineLvl w:val="5"/>
    </w:pPr>
  </w:style>
  <w:style w:type="paragraph" w:customStyle="1" w:styleId="PR5">
    <w:name w:val="PR5"/>
    <w:basedOn w:val="Normal"/>
    <w:rsid w:val="00E04A4F"/>
    <w:pPr>
      <w:numPr>
        <w:ilvl w:val="8"/>
        <w:numId w:val="2"/>
      </w:numPr>
      <w:tabs>
        <w:tab w:val="left" w:pos="3168"/>
      </w:tabs>
      <w:suppressAutoHyphens/>
      <w:jc w:val="both"/>
      <w:outlineLvl w:val="6"/>
    </w:pPr>
  </w:style>
  <w:style w:type="paragraph" w:customStyle="1" w:styleId="TB1">
    <w:name w:val="TB1"/>
    <w:basedOn w:val="Normal"/>
    <w:next w:val="PR1"/>
    <w:rsid w:val="00E04A4F"/>
    <w:pPr>
      <w:suppressAutoHyphens/>
      <w:spacing w:before="240"/>
      <w:ind w:left="288"/>
      <w:jc w:val="both"/>
    </w:pPr>
  </w:style>
  <w:style w:type="paragraph" w:customStyle="1" w:styleId="TB2">
    <w:name w:val="TB2"/>
    <w:basedOn w:val="Normal"/>
    <w:next w:val="PR2"/>
    <w:rsid w:val="00E04A4F"/>
    <w:pPr>
      <w:suppressAutoHyphens/>
      <w:spacing w:before="240"/>
      <w:ind w:left="864"/>
      <w:jc w:val="both"/>
    </w:pPr>
  </w:style>
  <w:style w:type="paragraph" w:customStyle="1" w:styleId="TB3">
    <w:name w:val="TB3"/>
    <w:basedOn w:val="Normal"/>
    <w:next w:val="PR3"/>
    <w:rsid w:val="00E04A4F"/>
    <w:pPr>
      <w:suppressAutoHyphens/>
      <w:spacing w:before="240"/>
      <w:ind w:left="1440"/>
      <w:jc w:val="both"/>
    </w:pPr>
  </w:style>
  <w:style w:type="paragraph" w:customStyle="1" w:styleId="TB4">
    <w:name w:val="TB4"/>
    <w:basedOn w:val="Normal"/>
    <w:next w:val="PR4"/>
    <w:rsid w:val="00E04A4F"/>
    <w:pPr>
      <w:suppressAutoHyphens/>
      <w:spacing w:before="240"/>
      <w:ind w:left="2016"/>
      <w:jc w:val="both"/>
    </w:pPr>
  </w:style>
  <w:style w:type="paragraph" w:customStyle="1" w:styleId="TB5">
    <w:name w:val="TB5"/>
    <w:basedOn w:val="Normal"/>
    <w:next w:val="PR5"/>
    <w:rsid w:val="00E04A4F"/>
    <w:pPr>
      <w:suppressAutoHyphens/>
      <w:spacing w:before="240"/>
      <w:ind w:left="2592"/>
      <w:jc w:val="both"/>
    </w:pPr>
  </w:style>
  <w:style w:type="paragraph" w:customStyle="1" w:styleId="TF1">
    <w:name w:val="TF1"/>
    <w:basedOn w:val="Normal"/>
    <w:next w:val="TB1"/>
    <w:rsid w:val="00E04A4F"/>
    <w:pPr>
      <w:suppressAutoHyphens/>
      <w:spacing w:before="240"/>
      <w:ind w:left="288"/>
      <w:jc w:val="both"/>
    </w:pPr>
  </w:style>
  <w:style w:type="paragraph" w:customStyle="1" w:styleId="TF2">
    <w:name w:val="TF2"/>
    <w:basedOn w:val="Normal"/>
    <w:next w:val="TB2"/>
    <w:rsid w:val="00E04A4F"/>
    <w:pPr>
      <w:suppressAutoHyphens/>
      <w:spacing w:before="240"/>
      <w:ind w:left="864"/>
      <w:jc w:val="both"/>
    </w:pPr>
  </w:style>
  <w:style w:type="paragraph" w:customStyle="1" w:styleId="TF3">
    <w:name w:val="TF3"/>
    <w:basedOn w:val="Normal"/>
    <w:next w:val="TB3"/>
    <w:rsid w:val="00E04A4F"/>
    <w:pPr>
      <w:suppressAutoHyphens/>
      <w:spacing w:before="240"/>
      <w:ind w:left="1440"/>
      <w:jc w:val="both"/>
    </w:pPr>
  </w:style>
  <w:style w:type="paragraph" w:customStyle="1" w:styleId="TF4">
    <w:name w:val="TF4"/>
    <w:basedOn w:val="Normal"/>
    <w:next w:val="TB4"/>
    <w:rsid w:val="00E04A4F"/>
    <w:pPr>
      <w:suppressAutoHyphens/>
      <w:spacing w:before="240"/>
      <w:ind w:left="2016"/>
      <w:jc w:val="both"/>
    </w:pPr>
  </w:style>
  <w:style w:type="paragraph" w:customStyle="1" w:styleId="TF5">
    <w:name w:val="TF5"/>
    <w:basedOn w:val="Normal"/>
    <w:next w:val="TB5"/>
    <w:rsid w:val="00E04A4F"/>
    <w:pPr>
      <w:suppressAutoHyphens/>
      <w:spacing w:before="240"/>
      <w:ind w:left="2592"/>
      <w:jc w:val="both"/>
    </w:pPr>
  </w:style>
  <w:style w:type="paragraph" w:customStyle="1" w:styleId="TCH">
    <w:name w:val="TCH"/>
    <w:basedOn w:val="Normal"/>
    <w:rsid w:val="00E04A4F"/>
    <w:pPr>
      <w:suppressAutoHyphens/>
    </w:pPr>
  </w:style>
  <w:style w:type="paragraph" w:customStyle="1" w:styleId="TCE">
    <w:name w:val="TCE"/>
    <w:basedOn w:val="Normal"/>
    <w:rsid w:val="00E04A4F"/>
    <w:pPr>
      <w:suppressAutoHyphens/>
      <w:ind w:left="144" w:hanging="144"/>
    </w:pPr>
  </w:style>
  <w:style w:type="paragraph" w:customStyle="1" w:styleId="EOS">
    <w:name w:val="EOS"/>
    <w:basedOn w:val="Normal"/>
    <w:rsid w:val="00E04A4F"/>
    <w:pPr>
      <w:suppressAutoHyphens/>
      <w:spacing w:before="480"/>
      <w:jc w:val="both"/>
    </w:pPr>
  </w:style>
  <w:style w:type="paragraph" w:customStyle="1" w:styleId="ANT">
    <w:name w:val="ANT"/>
    <w:basedOn w:val="Normal"/>
    <w:rsid w:val="00E04A4F"/>
    <w:pPr>
      <w:suppressAutoHyphens/>
      <w:spacing w:before="240"/>
      <w:jc w:val="both"/>
    </w:pPr>
    <w:rPr>
      <w:vanish/>
      <w:color w:val="800080"/>
      <w:u w:val="single"/>
    </w:rPr>
  </w:style>
  <w:style w:type="paragraph" w:customStyle="1" w:styleId="CMT">
    <w:name w:val="CMT"/>
    <w:basedOn w:val="Normal"/>
    <w:rsid w:val="00E04A4F"/>
    <w:pPr>
      <w:suppressAutoHyphens/>
      <w:spacing w:before="240"/>
      <w:jc w:val="both"/>
    </w:pPr>
    <w:rPr>
      <w:vanish/>
      <w:color w:val="0000FF"/>
    </w:rPr>
  </w:style>
  <w:style w:type="character" w:customStyle="1" w:styleId="CPR">
    <w:name w:val="CPR"/>
    <w:rsid w:val="00E04A4F"/>
    <w:rPr>
      <w:rFonts w:cs="Times New Roman"/>
    </w:rPr>
  </w:style>
  <w:style w:type="character" w:customStyle="1" w:styleId="SPN">
    <w:name w:val="SPN"/>
    <w:rsid w:val="00E04A4F"/>
    <w:rPr>
      <w:rFonts w:cs="Times New Roman"/>
    </w:rPr>
  </w:style>
  <w:style w:type="character" w:customStyle="1" w:styleId="SPD">
    <w:name w:val="SPD"/>
    <w:rsid w:val="00E04A4F"/>
    <w:rPr>
      <w:rFonts w:cs="Times New Roman"/>
    </w:rPr>
  </w:style>
  <w:style w:type="character" w:customStyle="1" w:styleId="NUM">
    <w:name w:val="NUM"/>
    <w:rsid w:val="00E04A4F"/>
    <w:rPr>
      <w:rFonts w:cs="Times New Roman"/>
    </w:rPr>
  </w:style>
  <w:style w:type="character" w:customStyle="1" w:styleId="NAM">
    <w:name w:val="NAM"/>
    <w:rsid w:val="00E04A4F"/>
    <w:rPr>
      <w:rFonts w:cs="Times New Roman"/>
    </w:rPr>
  </w:style>
  <w:style w:type="character" w:customStyle="1" w:styleId="SI">
    <w:name w:val="SI"/>
    <w:rsid w:val="00E04A4F"/>
    <w:rPr>
      <w:rFonts w:cs="Times New Roman"/>
      <w:color w:val="008080"/>
    </w:rPr>
  </w:style>
  <w:style w:type="character" w:customStyle="1" w:styleId="IP">
    <w:name w:val="IP"/>
    <w:rsid w:val="00E04A4F"/>
    <w:rPr>
      <w:rFonts w:cs="Times New Roman"/>
      <w:color w:val="FF0000"/>
    </w:rPr>
  </w:style>
  <w:style w:type="paragraph" w:customStyle="1" w:styleId="RJUST">
    <w:name w:val="RJUST"/>
    <w:basedOn w:val="Normal"/>
    <w:rsid w:val="00E04A4F"/>
    <w:pPr>
      <w:jc w:val="right"/>
    </w:pPr>
  </w:style>
  <w:style w:type="character" w:customStyle="1" w:styleId="SAhyperlink">
    <w:name w:val="SAhyperlink"/>
    <w:rsid w:val="007B0025"/>
    <w:rPr>
      <w:rFonts w:cs="Times New Roman"/>
      <w:color w:val="E36C0A"/>
      <w:u w:val="single"/>
    </w:rPr>
  </w:style>
  <w:style w:type="character" w:styleId="Hyperlink">
    <w:name w:val="Hyperlink"/>
    <w:rsid w:val="007B0025"/>
    <w:rPr>
      <w:rFonts w:cs="Times New Roman"/>
      <w:color w:val="0000FF"/>
      <w:u w:val="single"/>
    </w:rPr>
  </w:style>
  <w:style w:type="paragraph" w:styleId="Header">
    <w:name w:val="header"/>
    <w:basedOn w:val="Normal"/>
    <w:link w:val="HeaderChar"/>
    <w:rsid w:val="00CC5ABC"/>
    <w:pPr>
      <w:tabs>
        <w:tab w:val="center" w:pos="4680"/>
        <w:tab w:val="right" w:pos="9360"/>
      </w:tabs>
    </w:pPr>
  </w:style>
  <w:style w:type="character" w:customStyle="1" w:styleId="HeaderChar">
    <w:name w:val="Header Char"/>
    <w:link w:val="Header"/>
    <w:locked/>
    <w:rsid w:val="00CC5ABC"/>
    <w:rPr>
      <w:rFonts w:cs="Times New Roman"/>
    </w:rPr>
  </w:style>
  <w:style w:type="paragraph" w:styleId="Footer">
    <w:name w:val="footer"/>
    <w:basedOn w:val="Normal"/>
    <w:link w:val="FooterChar"/>
    <w:semiHidden/>
    <w:rsid w:val="00CC5ABC"/>
    <w:pPr>
      <w:tabs>
        <w:tab w:val="center" w:pos="4680"/>
        <w:tab w:val="right" w:pos="9360"/>
      </w:tabs>
    </w:pPr>
  </w:style>
  <w:style w:type="character" w:customStyle="1" w:styleId="FooterChar">
    <w:name w:val="Footer Char"/>
    <w:link w:val="Footer"/>
    <w:semiHidden/>
    <w:locked/>
    <w:rsid w:val="00CC5ABC"/>
    <w:rPr>
      <w:rFonts w:cs="Times New Roman"/>
    </w:rPr>
  </w:style>
  <w:style w:type="paragraph" w:styleId="BalloonText">
    <w:name w:val="Balloon Text"/>
    <w:basedOn w:val="Normal"/>
    <w:link w:val="BalloonTextChar"/>
    <w:rsid w:val="00553D0E"/>
    <w:rPr>
      <w:rFonts w:ascii="Segoe UI" w:hAnsi="Segoe UI" w:cs="Segoe UI"/>
      <w:sz w:val="18"/>
      <w:szCs w:val="18"/>
    </w:rPr>
  </w:style>
  <w:style w:type="character" w:customStyle="1" w:styleId="BalloonTextChar">
    <w:name w:val="Balloon Text Char"/>
    <w:link w:val="BalloonText"/>
    <w:rsid w:val="00553D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61382">
      <w:bodyDiv w:val="1"/>
      <w:marLeft w:val="0"/>
      <w:marRight w:val="0"/>
      <w:marTop w:val="0"/>
      <w:marBottom w:val="0"/>
      <w:divBdr>
        <w:top w:val="none" w:sz="0" w:space="0" w:color="auto"/>
        <w:left w:val="none" w:sz="0" w:space="0" w:color="auto"/>
        <w:bottom w:val="none" w:sz="0" w:space="0" w:color="auto"/>
        <w:right w:val="none" w:sz="0" w:space="0" w:color="auto"/>
      </w:divBdr>
    </w:div>
    <w:div w:id="870655481">
      <w:bodyDiv w:val="1"/>
      <w:marLeft w:val="0"/>
      <w:marRight w:val="0"/>
      <w:marTop w:val="0"/>
      <w:marBottom w:val="0"/>
      <w:divBdr>
        <w:top w:val="none" w:sz="0" w:space="0" w:color="auto"/>
        <w:left w:val="none" w:sz="0" w:space="0" w:color="auto"/>
        <w:bottom w:val="none" w:sz="0" w:space="0" w:color="auto"/>
        <w:right w:val="none" w:sz="0" w:space="0" w:color="auto"/>
      </w:divBdr>
    </w:div>
    <w:div w:id="94766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pecagent.com/LookUp/?ulid=5260&amp;mf=04&amp;src=wd"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specagent.com/LookUp/?uid=123456801249&amp;mf=04&amp;src=w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7E153F-4120-49B8-AB51-C96B4D8AEC88}">
  <ds:schemaRefs>
    <ds:schemaRef ds:uri="http://schemas.openxmlformats.org/officeDocument/2006/bibliography"/>
  </ds:schemaRefs>
</ds:datastoreItem>
</file>

<file path=customXml/itemProps2.xml><?xml version="1.0" encoding="utf-8"?>
<ds:datastoreItem xmlns:ds="http://schemas.openxmlformats.org/officeDocument/2006/customXml" ds:itemID="{503E5C13-0241-4890-8AA3-1F18A0FA4647}"/>
</file>

<file path=customXml/itemProps3.xml><?xml version="1.0" encoding="utf-8"?>
<ds:datastoreItem xmlns:ds="http://schemas.openxmlformats.org/officeDocument/2006/customXml" ds:itemID="{FA0E73D4-8C10-4A99-9A2C-F89058556D46}"/>
</file>

<file path=customXml/itemProps4.xml><?xml version="1.0" encoding="utf-8"?>
<ds:datastoreItem xmlns:ds="http://schemas.openxmlformats.org/officeDocument/2006/customXml" ds:itemID="{2C8E49AD-45FB-4DDB-8DB1-E2D760726E76}"/>
</file>

<file path=docProps/app.xml><?xml version="1.0" encoding="utf-8"?>
<Properties xmlns="http://schemas.openxmlformats.org/officeDocument/2006/extended-properties" xmlns:vt="http://schemas.openxmlformats.org/officeDocument/2006/docPropsVTypes">
  <Template>Normal</Template>
  <TotalTime>0</TotalTime>
  <Pages>6</Pages>
  <Words>1809</Words>
  <Characters>10316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SECTION 078413 - PENETRATION FIRESTOPPING</vt:lpstr>
    </vt:vector>
  </TitlesOfParts>
  <Company/>
  <LinksUpToDate>false</LinksUpToDate>
  <CharactersWithSpaces>12101</CharactersWithSpaces>
  <SharedDoc>false</SharedDoc>
  <HLinks>
    <vt:vector size="12" baseType="variant">
      <vt:variant>
        <vt:i4>8126515</vt:i4>
      </vt:variant>
      <vt:variant>
        <vt:i4>3</vt:i4>
      </vt:variant>
      <vt:variant>
        <vt:i4>0</vt:i4>
      </vt:variant>
      <vt:variant>
        <vt:i4>5</vt:i4>
      </vt:variant>
      <vt:variant>
        <vt:lpwstr>http://www.specagent.com/LookUp/?uid=123456801249&amp;mf=04&amp;src=wd</vt:lpwstr>
      </vt:variant>
      <vt:variant>
        <vt:lpwstr/>
      </vt:variant>
      <vt:variant>
        <vt:i4>3801213</vt:i4>
      </vt:variant>
      <vt:variant>
        <vt:i4>0</vt:i4>
      </vt:variant>
      <vt:variant>
        <vt:i4>0</vt:i4>
      </vt:variant>
      <vt:variant>
        <vt:i4>5</vt:i4>
      </vt:variant>
      <vt:variant>
        <vt:lpwstr>http://www.specagent.com/LookUp/?ulid=5260&amp;mf=04&amp;src=wd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078413 - PENETRATION FIRESTOPPING</dc:title>
  <dc:subject>PENETRATION FIRESTOPPING</dc:subject>
  <dc:creator>ARCOM, Inc.</dc:creator>
  <cp:keywords>BAS-12345-MS80</cp:keywords>
  <dc:description/>
  <cp:lastModifiedBy>Chris Carlson</cp:lastModifiedBy>
  <cp:revision>2</cp:revision>
  <cp:lastPrinted>2018-07-19T16:13:00Z</cp:lastPrinted>
  <dcterms:created xsi:type="dcterms:W3CDTF">2020-10-16T22:27:00Z</dcterms:created>
  <dcterms:modified xsi:type="dcterms:W3CDTF">2020-10-16T22:27:00Z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